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59" w:rsidRPr="00607068" w:rsidRDefault="00075A59" w:rsidP="00075A59">
      <w:pPr>
        <w:rPr>
          <w:sz w:val="20"/>
          <w:szCs w:val="20"/>
        </w:rPr>
      </w:pPr>
      <w:r w:rsidRPr="00607068">
        <w:rPr>
          <w:noProof/>
          <w:sz w:val="20"/>
          <w:szCs w:val="20"/>
          <w:lang w:eastAsia="pl-PL"/>
        </w:rPr>
        <w:drawing>
          <wp:inline distT="0" distB="0" distL="0" distR="0" wp14:anchorId="7CF4B853" wp14:editId="5350322D">
            <wp:extent cx="5760720" cy="535305"/>
            <wp:effectExtent l="0" t="0" r="0" b="0"/>
            <wp:docPr id="1" name="Obraz 1" descr="C:\Users\EGORZK~1\AppData\Local\Temp\Pasek podstawowy FEP 2021-2027_z UMW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ORZK~1\AppData\Local\Temp\Pasek podstawowy FEP 2021-2027_z UMW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A59" w:rsidRPr="00607068" w:rsidRDefault="00075A59" w:rsidP="00075A59">
      <w:pPr>
        <w:rPr>
          <w:sz w:val="20"/>
          <w:szCs w:val="20"/>
        </w:rPr>
      </w:pPr>
    </w:p>
    <w:p w:rsidR="00A146C5" w:rsidRPr="00607068" w:rsidRDefault="00075A59" w:rsidP="00A146C5">
      <w:p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607068">
        <w:rPr>
          <w:rFonts w:ascii="Open Sans" w:hAnsi="Open Sans" w:cs="Open Sans"/>
          <w:b/>
          <w:sz w:val="20"/>
          <w:szCs w:val="20"/>
        </w:rPr>
        <w:t>Oświadczenie wnioskodawcy</w:t>
      </w:r>
      <w:r w:rsidR="00A146C5" w:rsidRPr="00607068">
        <w:rPr>
          <w:rFonts w:ascii="Open Sans" w:hAnsi="Open Sans" w:cs="Open Sans"/>
          <w:b/>
          <w:sz w:val="20"/>
          <w:szCs w:val="20"/>
        </w:rPr>
        <w:t xml:space="preserve"> o działaniach podejmowanych w ramach Inteligentnych Specjalizacji Pomorza (ISP)</w:t>
      </w:r>
    </w:p>
    <w:p w:rsidR="00A146C5" w:rsidRPr="00607068" w:rsidRDefault="00A146C5" w:rsidP="00A146C5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075A59" w:rsidRPr="00607068" w:rsidRDefault="00A146C5" w:rsidP="00A146C5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 xml:space="preserve">Realizowane </w:t>
      </w:r>
      <w:r w:rsidR="00075A59" w:rsidRPr="00607068">
        <w:rPr>
          <w:rFonts w:ascii="Open Sans" w:hAnsi="Open Sans" w:cs="Open Sans"/>
          <w:sz w:val="20"/>
          <w:szCs w:val="20"/>
        </w:rPr>
        <w:t xml:space="preserve">wsparcie będzie ukierunkowane </w:t>
      </w:r>
      <w:r w:rsidRPr="00607068">
        <w:rPr>
          <w:rFonts w:ascii="Open Sans" w:hAnsi="Open Sans" w:cs="Open Sans"/>
          <w:sz w:val="20"/>
          <w:szCs w:val="20"/>
        </w:rPr>
        <w:t xml:space="preserve">na zdobycie </w:t>
      </w:r>
      <w:r w:rsidR="00075A59" w:rsidRPr="00607068">
        <w:rPr>
          <w:rFonts w:ascii="Open Sans" w:hAnsi="Open Sans" w:cs="Open Sans"/>
          <w:sz w:val="20"/>
          <w:szCs w:val="20"/>
        </w:rPr>
        <w:t>umiejętności niezbędnych w zawodach</w:t>
      </w:r>
      <w:r w:rsidRPr="00607068">
        <w:rPr>
          <w:rFonts w:ascii="Open Sans" w:hAnsi="Open Sans" w:cs="Open Sans"/>
          <w:sz w:val="20"/>
          <w:szCs w:val="20"/>
        </w:rPr>
        <w:t xml:space="preserve"> związanych z co najmniej jedną </w:t>
      </w:r>
      <w:r w:rsidR="00075A59" w:rsidRPr="00607068">
        <w:rPr>
          <w:rFonts w:ascii="Open Sans" w:hAnsi="Open Sans" w:cs="Open Sans"/>
          <w:sz w:val="20"/>
          <w:szCs w:val="20"/>
        </w:rPr>
        <w:t>z Inteligentnych Specjalizacji Pomorza (ISP)</w:t>
      </w:r>
      <w:r w:rsidRPr="00607068">
        <w:rPr>
          <w:rStyle w:val="Odwoanieprzypisudolnego"/>
          <w:rFonts w:ascii="Open Sans" w:hAnsi="Open Sans" w:cs="Open Sans"/>
          <w:sz w:val="20"/>
          <w:szCs w:val="20"/>
        </w:rPr>
        <w:footnoteReference w:id="1"/>
      </w:r>
      <w:r w:rsidR="00075A59" w:rsidRPr="00607068">
        <w:rPr>
          <w:rFonts w:ascii="Open Sans" w:hAnsi="Open Sans" w:cs="Open Sans"/>
          <w:sz w:val="20"/>
          <w:szCs w:val="20"/>
        </w:rPr>
        <w:t>:</w:t>
      </w:r>
    </w:p>
    <w:p w:rsidR="00F310EB" w:rsidRPr="00607068" w:rsidRDefault="00075A59" w:rsidP="00A146C5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 xml:space="preserve">ISP 1 </w:t>
      </w:r>
      <w:r w:rsidR="00F310EB" w:rsidRPr="00607068">
        <w:rPr>
          <w:rFonts w:ascii="Open Sans" w:hAnsi="Open Sans" w:cs="Open Sans"/>
          <w:sz w:val="20"/>
          <w:szCs w:val="20"/>
        </w:rPr>
        <w:t>TECHNOLOGIE OFFSHORE I PORTOWO-LOGISTYCZNE zakres:</w:t>
      </w:r>
    </w:p>
    <w:p w:rsidR="00F310EB" w:rsidRPr="00607068" w:rsidRDefault="00A63442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u</w:t>
      </w:r>
      <w:r w:rsidR="00F310EB" w:rsidRPr="00607068">
        <w:rPr>
          <w:rFonts w:ascii="Open Sans" w:hAnsi="Open Sans" w:cs="Open Sans"/>
          <w:sz w:val="20"/>
          <w:szCs w:val="20"/>
        </w:rPr>
        <w:t>niwersalne kon</w:t>
      </w:r>
      <w:r w:rsidRPr="00607068">
        <w:rPr>
          <w:rFonts w:ascii="Open Sans" w:hAnsi="Open Sans" w:cs="Open Sans"/>
          <w:sz w:val="20"/>
          <w:szCs w:val="20"/>
        </w:rPr>
        <w:t>strukcje i technologie do eksploatacji zasobów morza</w:t>
      </w:r>
    </w:p>
    <w:p w:rsidR="00A63442" w:rsidRPr="00607068" w:rsidRDefault="00A63442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pojazdy i jednostki pływające wykorzystywane w środowisku morskim i przybrzeżnym</w:t>
      </w:r>
    </w:p>
    <w:p w:rsidR="00A63442" w:rsidRPr="00607068" w:rsidRDefault="00A63442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urządzenia, techniki i systemy monitorowania i oczyszczania środowiska morskiego i jego zaplecza</w:t>
      </w:r>
    </w:p>
    <w:p w:rsidR="00A63442" w:rsidRPr="00607068" w:rsidRDefault="00A63442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nowatorskie sposoby i technologie wykorzystywania unikatowych naturalnych związków produkowanych przez organizmy morskie</w:t>
      </w:r>
    </w:p>
    <w:p w:rsidR="00A63442" w:rsidRDefault="00A63442" w:rsidP="00F310EB">
      <w:pPr>
        <w:pStyle w:val="Akapitzlist"/>
        <w:numPr>
          <w:ilvl w:val="0"/>
          <w:numId w:val="2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lastRenderedPageBreak/>
        <w:t>technologie, urządzenia i procesy służące poprawie bezpieczeństwa i efektywności usług transportowo-logistycznych w portach i na ich zapleczu i przedpolu</w:t>
      </w:r>
    </w:p>
    <w:p w:rsidR="002A6064" w:rsidRPr="004778A0" w:rsidRDefault="002A6064" w:rsidP="002A6064">
      <w:pPr>
        <w:spacing w:line="276" w:lineRule="auto"/>
        <w:rPr>
          <w:rFonts w:ascii="Open Sans" w:hAnsi="Open Sans" w:cs="Open Sans"/>
          <w:i/>
          <w:sz w:val="24"/>
          <w:szCs w:val="20"/>
        </w:rPr>
      </w:pPr>
      <w:r w:rsidRPr="004778A0">
        <w:rPr>
          <w:rFonts w:ascii="Open Sans" w:hAnsi="Open Sans" w:cs="Open Sans"/>
          <w:i/>
          <w:sz w:val="20"/>
          <w:szCs w:val="20"/>
        </w:rPr>
        <w:t>P</w:t>
      </w:r>
      <w:r w:rsidRPr="004778A0">
        <w:rPr>
          <w:rFonts w:ascii="Open Sans" w:hAnsi="Open Sans" w:cs="Open Sans"/>
          <w:i/>
          <w:sz w:val="20"/>
          <w:szCs w:val="20"/>
        </w:rPr>
        <w:t>rzykładowe zawody: kierowca, pracownik administracyjno-biurowy, kierowca samochodu osobowego/dostawczego, logistyk-fakturzysta, kierowca autobusu, mechanik maszyn i urządzeń przemysłow</w:t>
      </w:r>
      <w:r w:rsidRPr="004778A0">
        <w:rPr>
          <w:rFonts w:ascii="Open Sans" w:hAnsi="Open Sans" w:cs="Open Sans"/>
          <w:i/>
          <w:sz w:val="20"/>
          <w:szCs w:val="20"/>
        </w:rPr>
        <w:t>ych, lektor języka angielskiego.</w:t>
      </w:r>
    </w:p>
    <w:p w:rsidR="00A63442" w:rsidRPr="00607068" w:rsidRDefault="00075A59" w:rsidP="00A146C5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 xml:space="preserve">ISP 2 </w:t>
      </w:r>
      <w:r w:rsidR="00A63442" w:rsidRPr="00607068">
        <w:rPr>
          <w:rFonts w:ascii="Open Sans" w:hAnsi="Open Sans" w:cs="Open Sans"/>
          <w:sz w:val="20"/>
          <w:szCs w:val="20"/>
        </w:rPr>
        <w:t xml:space="preserve">TECHNOLOGIE INTERAKTYWNE W ŚRODOWISKU NASYCONYM INFORMACYJNIE </w:t>
      </w:r>
      <w:r w:rsidR="00D328BA" w:rsidRPr="00607068">
        <w:rPr>
          <w:rFonts w:ascii="Open Sans" w:hAnsi="Open Sans" w:cs="Open Sans"/>
          <w:sz w:val="20"/>
          <w:szCs w:val="20"/>
        </w:rPr>
        <w:t xml:space="preserve"> </w:t>
      </w:r>
      <w:r w:rsidR="00A63442" w:rsidRPr="00607068">
        <w:rPr>
          <w:rFonts w:ascii="Open Sans" w:hAnsi="Open Sans" w:cs="Open Sans"/>
          <w:sz w:val="20"/>
          <w:szCs w:val="20"/>
        </w:rPr>
        <w:t>zakres:</w:t>
      </w:r>
    </w:p>
    <w:p w:rsidR="00A63442" w:rsidRPr="00607068" w:rsidRDefault="00A63442" w:rsidP="00A63442">
      <w:pPr>
        <w:pStyle w:val="Akapitzlist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multimodalne interfejsy człowiek-maszyna</w:t>
      </w:r>
    </w:p>
    <w:p w:rsidR="00A63442" w:rsidRPr="00607068" w:rsidRDefault="00A63442" w:rsidP="00A63442">
      <w:pPr>
        <w:pStyle w:val="Akapitzlist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systemy wbudowane dla przestrzeni inteligentnych Internet Rzeczy</w:t>
      </w:r>
    </w:p>
    <w:p w:rsidR="00A63442" w:rsidRPr="00607068" w:rsidRDefault="00A63442" w:rsidP="00A63442">
      <w:pPr>
        <w:pStyle w:val="Akapitzlist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proofErr w:type="spellStart"/>
      <w:r w:rsidRPr="00607068">
        <w:rPr>
          <w:rFonts w:ascii="Open Sans" w:hAnsi="Open Sans" w:cs="Open Sans"/>
          <w:sz w:val="20"/>
          <w:szCs w:val="20"/>
        </w:rPr>
        <w:t>przesył</w:t>
      </w:r>
      <w:proofErr w:type="spellEnd"/>
      <w:r w:rsidRPr="00607068">
        <w:rPr>
          <w:rFonts w:ascii="Open Sans" w:hAnsi="Open Sans" w:cs="Open Sans"/>
          <w:sz w:val="20"/>
          <w:szCs w:val="20"/>
        </w:rPr>
        <w:t xml:space="preserve"> danych, bazy danych, bezpieczeństwo danych, przetwarzanie wielkich danych</w:t>
      </w:r>
    </w:p>
    <w:p w:rsidR="00A63442" w:rsidRDefault="00A63442" w:rsidP="00A63442">
      <w:pPr>
        <w:pStyle w:val="Akapitzlist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inżynieria kosmiczna i satelitarna</w:t>
      </w:r>
    </w:p>
    <w:p w:rsidR="002A6064" w:rsidRPr="004778A0" w:rsidRDefault="002A6064" w:rsidP="002A6064">
      <w:pPr>
        <w:spacing w:line="276" w:lineRule="auto"/>
        <w:rPr>
          <w:rFonts w:ascii="Open Sans" w:hAnsi="Open Sans" w:cs="Open Sans"/>
          <w:i/>
          <w:sz w:val="24"/>
          <w:szCs w:val="20"/>
        </w:rPr>
      </w:pPr>
      <w:r w:rsidRPr="004778A0">
        <w:rPr>
          <w:rFonts w:ascii="Open Sans" w:hAnsi="Open Sans" w:cs="Open Sans"/>
          <w:i/>
          <w:sz w:val="20"/>
          <w:szCs w:val="20"/>
        </w:rPr>
        <w:t>P</w:t>
      </w:r>
      <w:r w:rsidRPr="004778A0">
        <w:rPr>
          <w:rFonts w:ascii="Open Sans" w:hAnsi="Open Sans" w:cs="Open Sans"/>
          <w:i/>
          <w:sz w:val="20"/>
          <w:szCs w:val="20"/>
        </w:rPr>
        <w:t>rzykładowe zawody: grafik, specjalista animacji, grafik DTP, projektant grafiki, asystent projektanta, grafik komput</w:t>
      </w:r>
      <w:r w:rsidRPr="004778A0">
        <w:rPr>
          <w:rFonts w:ascii="Open Sans" w:hAnsi="Open Sans" w:cs="Open Sans"/>
          <w:i/>
          <w:sz w:val="20"/>
          <w:szCs w:val="20"/>
        </w:rPr>
        <w:t>erowy.</w:t>
      </w:r>
    </w:p>
    <w:p w:rsidR="00A146C5" w:rsidRPr="00607068" w:rsidRDefault="00075A59" w:rsidP="00A146C5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ISP 3</w:t>
      </w:r>
      <w:r w:rsidR="00A63442" w:rsidRPr="00607068">
        <w:rPr>
          <w:rFonts w:ascii="Open Sans" w:hAnsi="Open Sans" w:cs="Open Sans"/>
          <w:sz w:val="20"/>
          <w:szCs w:val="20"/>
        </w:rPr>
        <w:t xml:space="preserve"> TECHNOLOGIE EKOEFEKTYWNE W PRODUKCJI, </w:t>
      </w:r>
      <w:r w:rsidR="00EE5B2B" w:rsidRPr="00607068">
        <w:rPr>
          <w:rFonts w:ascii="Open Sans" w:hAnsi="Open Sans" w:cs="Open Sans"/>
          <w:sz w:val="20"/>
          <w:szCs w:val="20"/>
        </w:rPr>
        <w:t>PRZESYLE, DYSTRYBUCJI I ZUŻYCIU ENERGII I PALIW ORAZ W BUDOWNICTWIE zakres:</w:t>
      </w:r>
    </w:p>
    <w:p w:rsidR="00EE5B2B" w:rsidRPr="00607068" w:rsidRDefault="00EE5B2B" w:rsidP="00EE5B2B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poprawa efektywności energetycznej w budownictwie i przemyśle</w:t>
      </w:r>
    </w:p>
    <w:p w:rsidR="00EE5B2B" w:rsidRPr="00607068" w:rsidRDefault="00EE5B2B" w:rsidP="00EE5B2B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 xml:space="preserve">odnawialne źródła energii (OZE), generacja rozporoszona i energetyka </w:t>
      </w:r>
      <w:proofErr w:type="spellStart"/>
      <w:r w:rsidRPr="00607068">
        <w:rPr>
          <w:rFonts w:ascii="Open Sans" w:hAnsi="Open Sans" w:cs="Open Sans"/>
          <w:sz w:val="20"/>
          <w:szCs w:val="20"/>
        </w:rPr>
        <w:t>prosumencka</w:t>
      </w:r>
      <w:proofErr w:type="spellEnd"/>
    </w:p>
    <w:p w:rsidR="00EE5B2B" w:rsidRPr="00607068" w:rsidRDefault="00EE5B2B" w:rsidP="00EE5B2B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 xml:space="preserve">technologie „smart </w:t>
      </w:r>
      <w:proofErr w:type="spellStart"/>
      <w:r w:rsidRPr="00607068">
        <w:rPr>
          <w:rFonts w:ascii="Open Sans" w:hAnsi="Open Sans" w:cs="Open Sans"/>
          <w:sz w:val="20"/>
          <w:szCs w:val="20"/>
        </w:rPr>
        <w:t>grid</w:t>
      </w:r>
      <w:proofErr w:type="spellEnd"/>
      <w:r w:rsidRPr="00607068">
        <w:rPr>
          <w:rFonts w:ascii="Open Sans" w:hAnsi="Open Sans" w:cs="Open Sans"/>
          <w:sz w:val="20"/>
          <w:szCs w:val="20"/>
        </w:rPr>
        <w:t>” w dystrybucji energii</w:t>
      </w:r>
    </w:p>
    <w:p w:rsidR="00EE5B2B" w:rsidRPr="00607068" w:rsidRDefault="00EE5B2B" w:rsidP="00EE5B2B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magazynowanie energii</w:t>
      </w:r>
    </w:p>
    <w:p w:rsidR="00EE5B2B" w:rsidRPr="00607068" w:rsidRDefault="00EE5B2B" w:rsidP="00EE5B2B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środki transportu o napędzie alternatywnym</w:t>
      </w:r>
    </w:p>
    <w:p w:rsidR="00EE5B2B" w:rsidRDefault="00EE5B2B" w:rsidP="00EE5B2B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lastRenderedPageBreak/>
        <w:t>poszukiwanie, wydobycie i przetwarzanie surowców energetycznych</w:t>
      </w:r>
    </w:p>
    <w:p w:rsidR="005C4D72" w:rsidRPr="005C4D72" w:rsidRDefault="005C4D72" w:rsidP="005C4D72">
      <w:pPr>
        <w:spacing w:line="276" w:lineRule="auto"/>
        <w:rPr>
          <w:rFonts w:ascii="Open Sans" w:hAnsi="Open Sans" w:cs="Open Sans"/>
          <w:i/>
          <w:sz w:val="24"/>
          <w:szCs w:val="20"/>
        </w:rPr>
      </w:pPr>
      <w:r w:rsidRPr="005C4D72">
        <w:rPr>
          <w:rFonts w:ascii="Open Sans" w:hAnsi="Open Sans" w:cs="Open Sans"/>
          <w:i/>
          <w:sz w:val="20"/>
          <w:szCs w:val="20"/>
        </w:rPr>
        <w:t>P</w:t>
      </w:r>
      <w:r w:rsidRPr="005C4D72">
        <w:rPr>
          <w:rFonts w:ascii="Open Sans" w:hAnsi="Open Sans" w:cs="Open Sans"/>
          <w:i/>
          <w:sz w:val="20"/>
          <w:szCs w:val="20"/>
        </w:rPr>
        <w:t>rzykładowe zawody: monter konstrukcji stalowych, architekt, glazurnik, spawacz, robotnik budowlany, pomocnik brukarza, monter instalacji fotowoltaicznych, monter instalacji elektrycznych,  pracow</w:t>
      </w:r>
      <w:r w:rsidRPr="005C4D72">
        <w:rPr>
          <w:rFonts w:ascii="Open Sans" w:hAnsi="Open Sans" w:cs="Open Sans"/>
          <w:i/>
          <w:sz w:val="20"/>
          <w:szCs w:val="20"/>
        </w:rPr>
        <w:t>nik fizyczny, zbrojarz, ślusarz.</w:t>
      </w:r>
    </w:p>
    <w:p w:rsidR="00EE5B2B" w:rsidRPr="00607068" w:rsidRDefault="00075A59" w:rsidP="00A146C5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ISP 4</w:t>
      </w:r>
      <w:r w:rsidR="00EE5B2B" w:rsidRPr="00607068">
        <w:rPr>
          <w:rFonts w:ascii="Open Sans" w:hAnsi="Open Sans" w:cs="Open Sans"/>
          <w:sz w:val="20"/>
          <w:szCs w:val="20"/>
        </w:rPr>
        <w:t xml:space="preserve"> TECHNOLOGIE MEDYCZNE W ZAKRESIE CHORÓB CYWILIZACYJNYCH I OKRESU STARZENIA</w:t>
      </w:r>
      <w:r w:rsidR="005C4D72">
        <w:rPr>
          <w:rFonts w:ascii="Open Sans" w:hAnsi="Open Sans" w:cs="Open Sans"/>
          <w:sz w:val="20"/>
          <w:szCs w:val="20"/>
        </w:rPr>
        <w:t xml:space="preserve"> </w:t>
      </w:r>
      <w:r w:rsidR="00EE5B2B" w:rsidRPr="00607068">
        <w:rPr>
          <w:rFonts w:ascii="Open Sans" w:hAnsi="Open Sans" w:cs="Open Sans"/>
          <w:sz w:val="20"/>
          <w:szCs w:val="20"/>
        </w:rPr>
        <w:t>zakres:</w:t>
      </w:r>
    </w:p>
    <w:p w:rsidR="00F310EB" w:rsidRPr="00607068" w:rsidRDefault="00EE5B2B" w:rsidP="00EE5B2B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nowoczesne rozwiązania w profilaktyce chorób cywilizacyjnych i okresu starzenia</w:t>
      </w:r>
    </w:p>
    <w:p w:rsidR="00EE5B2B" w:rsidRPr="00607068" w:rsidRDefault="00EE5B2B" w:rsidP="00EE5B2B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nowoczesne rozwiązania w diagnostyce chorób cywilizacyjnych i okresu starzenia</w:t>
      </w:r>
    </w:p>
    <w:p w:rsidR="00EE5B2B" w:rsidRPr="00607068" w:rsidRDefault="00EE5B2B" w:rsidP="00EE5B2B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nowoczesne rozwiązania w terapii chorób cywilizacyjnych i okresu starzenia</w:t>
      </w:r>
    </w:p>
    <w:p w:rsidR="00EE5B2B" w:rsidRDefault="00EE5B2B" w:rsidP="00EE5B2B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systemy wspa</w:t>
      </w:r>
      <w:r w:rsidR="005C4D72">
        <w:rPr>
          <w:rFonts w:ascii="Open Sans" w:hAnsi="Open Sans" w:cs="Open Sans"/>
          <w:sz w:val="20"/>
          <w:szCs w:val="20"/>
        </w:rPr>
        <w:t>rcia osób z niepełnosprawnością</w:t>
      </w:r>
    </w:p>
    <w:p w:rsidR="005C4D72" w:rsidRPr="005C4D72" w:rsidRDefault="005C4D72" w:rsidP="005C4D72">
      <w:pPr>
        <w:spacing w:line="276" w:lineRule="auto"/>
        <w:rPr>
          <w:rFonts w:ascii="Open Sans" w:hAnsi="Open Sans" w:cs="Open Sans"/>
          <w:i/>
          <w:sz w:val="24"/>
          <w:szCs w:val="20"/>
        </w:rPr>
      </w:pPr>
      <w:r w:rsidRPr="005C4D72">
        <w:rPr>
          <w:rFonts w:ascii="Open Sans" w:hAnsi="Open Sans" w:cs="Open Sans"/>
          <w:i/>
          <w:sz w:val="20"/>
          <w:szCs w:val="20"/>
        </w:rPr>
        <w:t>P</w:t>
      </w:r>
      <w:r w:rsidRPr="005C4D72">
        <w:rPr>
          <w:rFonts w:ascii="Open Sans" w:hAnsi="Open Sans" w:cs="Open Sans"/>
          <w:i/>
          <w:sz w:val="20"/>
          <w:szCs w:val="20"/>
        </w:rPr>
        <w:t xml:space="preserve">rzykładowe zawody: trener personalny, optyk, pracownik  administracyjno-biurowy, </w:t>
      </w:r>
      <w:r w:rsidRPr="005C4D72">
        <w:rPr>
          <w:rFonts w:ascii="Open Sans" w:hAnsi="Open Sans" w:cs="Open Sans"/>
          <w:i/>
          <w:sz w:val="20"/>
          <w:szCs w:val="20"/>
        </w:rPr>
        <w:t>fryzjer, opiekun osób starszych.</w:t>
      </w:r>
    </w:p>
    <w:p w:rsidR="00F310EB" w:rsidRPr="00607068" w:rsidRDefault="00F310EB" w:rsidP="00F310EB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A146C5" w:rsidRPr="00607068" w:rsidRDefault="00F310EB" w:rsidP="00F310EB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Realizowane wsparcie będzie wpisywać się w standardy ISP poprzez</w:t>
      </w:r>
      <w:r w:rsidRPr="00607068">
        <w:rPr>
          <w:rStyle w:val="Odwoanieprzypisudolnego"/>
          <w:rFonts w:ascii="Open Sans" w:hAnsi="Open Sans" w:cs="Open Sans"/>
          <w:sz w:val="20"/>
          <w:szCs w:val="20"/>
        </w:rPr>
        <w:footnoteReference w:id="2"/>
      </w:r>
      <w:r w:rsidR="00A146C5" w:rsidRPr="00607068">
        <w:rPr>
          <w:rFonts w:ascii="Open Sans" w:hAnsi="Open Sans" w:cs="Open Sans"/>
          <w:sz w:val="20"/>
          <w:szCs w:val="20"/>
        </w:rPr>
        <w:t>:</w:t>
      </w:r>
    </w:p>
    <w:p w:rsidR="00A146C5" w:rsidRPr="00607068" w:rsidRDefault="00A146C5" w:rsidP="00A146C5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07068">
        <w:rPr>
          <w:rFonts w:ascii="Open Sans" w:hAnsi="Open Sans" w:cs="Open Sans"/>
          <w:sz w:val="20"/>
          <w:szCs w:val="20"/>
        </w:rPr>
        <w:lastRenderedPageBreak/>
        <w:t>…………………………………………………………………………………………………………………….</w:t>
      </w:r>
      <w:r w:rsidR="00F310EB" w:rsidRPr="00607068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5B2B" w:rsidRPr="00607068">
        <w:rPr>
          <w:rFonts w:ascii="Open Sans" w:hAnsi="Open Sans" w:cs="Open Sans"/>
          <w:sz w:val="20"/>
          <w:szCs w:val="20"/>
        </w:rPr>
        <w:t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4D72">
        <w:rPr>
          <w:rFonts w:ascii="Open Sans" w:hAnsi="Open Sans" w:cs="Open Sans"/>
          <w:sz w:val="20"/>
          <w:szCs w:val="20"/>
        </w:rPr>
        <w:t>.</w:t>
      </w:r>
    </w:p>
    <w:p w:rsidR="00EE5B2B" w:rsidRPr="00607068" w:rsidRDefault="00EE5B2B" w:rsidP="00A146C5">
      <w:pPr>
        <w:spacing w:line="276" w:lineRule="auto"/>
        <w:rPr>
          <w:rFonts w:ascii="Open Sans" w:hAnsi="Open Sans" w:cs="Open Sans"/>
          <w:sz w:val="20"/>
          <w:szCs w:val="20"/>
        </w:rPr>
      </w:pPr>
    </w:p>
    <w:p w:rsidR="00EE5B2B" w:rsidRPr="00607068" w:rsidRDefault="00EE5B2B" w:rsidP="00A146C5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607068">
        <w:rPr>
          <w:rFonts w:ascii="Open Sans" w:hAnsi="Open Sans" w:cs="Open Sans"/>
          <w:sz w:val="20"/>
          <w:szCs w:val="20"/>
        </w:rPr>
        <w:t>…………………………………</w:t>
      </w:r>
      <w:r w:rsidR="007602FF">
        <w:rPr>
          <w:rFonts w:ascii="Open Sans" w:hAnsi="Open Sans" w:cs="Open Sans"/>
          <w:sz w:val="20"/>
          <w:szCs w:val="20"/>
        </w:rPr>
        <w:t>…………………</w:t>
      </w:r>
      <w:bookmarkStart w:id="0" w:name="_GoBack"/>
      <w:bookmarkEnd w:id="0"/>
      <w:r w:rsidRPr="00607068">
        <w:rPr>
          <w:rFonts w:ascii="Open Sans" w:hAnsi="Open Sans" w:cs="Open Sans"/>
          <w:sz w:val="20"/>
          <w:szCs w:val="20"/>
        </w:rPr>
        <w:t>……</w:t>
      </w:r>
    </w:p>
    <w:p w:rsidR="00EE5B2B" w:rsidRPr="00607068" w:rsidRDefault="007602FF" w:rsidP="007602FF">
      <w:pPr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Data i czytelny </w:t>
      </w:r>
      <w:r w:rsidR="00EE5B2B" w:rsidRPr="00607068">
        <w:rPr>
          <w:rFonts w:ascii="Open Sans" w:hAnsi="Open Sans" w:cs="Open Sans"/>
          <w:sz w:val="20"/>
          <w:szCs w:val="20"/>
        </w:rPr>
        <w:t>podpis</w:t>
      </w:r>
      <w:r>
        <w:rPr>
          <w:rFonts w:ascii="Open Sans" w:hAnsi="Open Sans" w:cs="Open Sans"/>
          <w:sz w:val="20"/>
          <w:szCs w:val="20"/>
        </w:rPr>
        <w:t xml:space="preserve"> wnioskodawcy</w:t>
      </w:r>
    </w:p>
    <w:sectPr w:rsidR="00EE5B2B" w:rsidRPr="00607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C5" w:rsidRDefault="00A146C5" w:rsidP="00A146C5">
      <w:pPr>
        <w:spacing w:after="0" w:line="240" w:lineRule="auto"/>
      </w:pPr>
      <w:r>
        <w:separator/>
      </w:r>
    </w:p>
  </w:endnote>
  <w:endnote w:type="continuationSeparator" w:id="0">
    <w:p w:rsidR="00A146C5" w:rsidRDefault="00A146C5" w:rsidP="00A1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C5" w:rsidRDefault="00A146C5" w:rsidP="00A146C5">
      <w:pPr>
        <w:spacing w:after="0" w:line="240" w:lineRule="auto"/>
      </w:pPr>
      <w:r>
        <w:separator/>
      </w:r>
    </w:p>
  </w:footnote>
  <w:footnote w:type="continuationSeparator" w:id="0">
    <w:p w:rsidR="00A146C5" w:rsidRDefault="00A146C5" w:rsidP="00A146C5">
      <w:pPr>
        <w:spacing w:after="0" w:line="240" w:lineRule="auto"/>
      </w:pPr>
      <w:r>
        <w:continuationSeparator/>
      </w:r>
    </w:p>
  </w:footnote>
  <w:footnote w:id="1">
    <w:p w:rsidR="00A146C5" w:rsidRDefault="00A146C5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odpowiednie ISP</w:t>
      </w:r>
    </w:p>
  </w:footnote>
  <w:footnote w:id="2">
    <w:p w:rsidR="00F310EB" w:rsidRDefault="00F310EB">
      <w:pPr>
        <w:pStyle w:val="Tekstprzypisudolnego"/>
      </w:pPr>
      <w:r>
        <w:rPr>
          <w:rStyle w:val="Odwoanieprzypisudolnego"/>
        </w:rPr>
        <w:footnoteRef/>
      </w:r>
      <w:r>
        <w:t xml:space="preserve"> Należy umotywować w jakim zakresie będzie realizowane wybrane ISP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1C9"/>
    <w:multiLevelType w:val="hybridMultilevel"/>
    <w:tmpl w:val="8A0A0BBE"/>
    <w:lvl w:ilvl="0" w:tplc="F9D044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4443B"/>
    <w:multiLevelType w:val="hybridMultilevel"/>
    <w:tmpl w:val="881E786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6F247E5"/>
    <w:multiLevelType w:val="hybridMultilevel"/>
    <w:tmpl w:val="ACA82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A45AF"/>
    <w:multiLevelType w:val="hybridMultilevel"/>
    <w:tmpl w:val="209A1F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BE5DE0"/>
    <w:multiLevelType w:val="hybridMultilevel"/>
    <w:tmpl w:val="5DF048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59"/>
    <w:rsid w:val="00075A59"/>
    <w:rsid w:val="002A6064"/>
    <w:rsid w:val="004778A0"/>
    <w:rsid w:val="005C4D72"/>
    <w:rsid w:val="00607068"/>
    <w:rsid w:val="007602FF"/>
    <w:rsid w:val="008910E4"/>
    <w:rsid w:val="00A146C5"/>
    <w:rsid w:val="00A63442"/>
    <w:rsid w:val="00D328BA"/>
    <w:rsid w:val="00EE5B2B"/>
    <w:rsid w:val="00F310EB"/>
    <w:rsid w:val="00F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70A4"/>
  <w15:chartTrackingRefBased/>
  <w15:docId w15:val="{1722DAF3-4F51-4CDE-88EC-F1B297B5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6C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6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6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4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57D9-365D-48E2-8EDF-AE8263F7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3264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Gorzkowska</dc:creator>
  <cp:keywords/>
  <dc:description/>
  <cp:lastModifiedBy>Magdalena Dering</cp:lastModifiedBy>
  <cp:revision>2</cp:revision>
  <dcterms:created xsi:type="dcterms:W3CDTF">2023-07-24T07:39:00Z</dcterms:created>
  <dcterms:modified xsi:type="dcterms:W3CDTF">2023-07-24T07:39:00Z</dcterms:modified>
</cp:coreProperties>
</file>