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CFA7C" w14:textId="1891EA6F" w:rsidR="00B3098D" w:rsidRDefault="009F6F0E" w:rsidP="00461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1C76C67" wp14:editId="5ABCD05A">
            <wp:extent cx="6029960" cy="621091"/>
            <wp:effectExtent l="0" t="0" r="889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62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17500" w14:textId="77777777" w:rsidR="00EB453C" w:rsidRDefault="00EB453C" w:rsidP="0046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40"/>
          <w:szCs w:val="40"/>
          <w:u w:val="single"/>
        </w:rPr>
      </w:pPr>
    </w:p>
    <w:p w14:paraId="1D022910" w14:textId="13AD2A03" w:rsidR="0045291F" w:rsidRPr="00B808E2" w:rsidRDefault="009B2A7E" w:rsidP="00467EA4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OGŁOSZENIE O</w:t>
      </w:r>
      <w:r w:rsidR="008D34CC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NABORZE WNIOSKÓW </w:t>
      </w:r>
      <w:r w:rsidR="00B808E2">
        <w:t xml:space="preserve">                                                 </w:t>
      </w:r>
      <w:r w:rsidR="00772D1D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Z</w:t>
      </w:r>
      <w:r w:rsidR="00203D5C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Pr="00711897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KRAJOW</w:t>
      </w:r>
      <w:r w:rsidR="000D1A9F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EGO</w:t>
      </w:r>
      <w:r w:rsidRPr="00711897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 xml:space="preserve"> FUNDUSZ</w:t>
      </w:r>
      <w:r w:rsidR="000D1A9F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U</w:t>
      </w:r>
      <w:r w:rsidRPr="00711897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 xml:space="preserve"> SZKOLENIOW</w:t>
      </w:r>
      <w:r w:rsidR="000D1A9F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EGO</w:t>
      </w:r>
      <w:r w:rsidR="00711897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="00711897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br/>
        <w:t>/zwan</w:t>
      </w:r>
      <w:r w:rsidR="000D1A9F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ego</w:t>
      </w:r>
      <w:r w:rsidR="00711897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dalej</w:t>
      </w:r>
      <w:r w:rsidR="000D1A9F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="00711897" w:rsidRPr="00711897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KFS</w:t>
      </w:r>
      <w:r w:rsidR="00711897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>/</w:t>
      </w:r>
      <w:r w:rsidR="00050599">
        <w:rPr>
          <w:rFonts w:ascii="Times New Roman" w:eastAsia="Times New Roman" w:hAnsi="Times New Roman" w:cs="Times New Roman"/>
          <w:iCs/>
          <w:sz w:val="40"/>
          <w:szCs w:val="40"/>
          <w:u w:val="single"/>
        </w:rPr>
        <w:t xml:space="preserve"> </w:t>
      </w:r>
      <w:r w:rsidR="008B1D8B" w:rsidRPr="008B1D8B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na 20</w:t>
      </w:r>
      <w:r w:rsidR="00A23B69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2</w:t>
      </w:r>
      <w:r w:rsidR="001055EC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4</w:t>
      </w:r>
      <w:r w:rsidR="008B1D8B" w:rsidRPr="008B1D8B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 xml:space="preserve"> r.</w:t>
      </w:r>
    </w:p>
    <w:p w14:paraId="23668CE0" w14:textId="77777777" w:rsidR="0066062E" w:rsidRDefault="0066062E" w:rsidP="0046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</w:p>
    <w:p w14:paraId="303737A1" w14:textId="77777777" w:rsidR="0066062E" w:rsidRDefault="0066062E" w:rsidP="0066062E">
      <w:pPr>
        <w:pStyle w:val="Default"/>
        <w:ind w:left="720"/>
        <w:jc w:val="center"/>
        <w:rPr>
          <w:rFonts w:eastAsia="Times New Roman"/>
          <w:b/>
          <w:iCs/>
          <w:sz w:val="36"/>
          <w:szCs w:val="36"/>
          <w:u w:val="single"/>
        </w:rPr>
      </w:pPr>
      <w:r>
        <w:rPr>
          <w:rFonts w:eastAsia="Times New Roman"/>
          <w:b/>
          <w:iCs/>
          <w:color w:val="FFFFFF" w:themeColor="background1"/>
          <w:sz w:val="36"/>
          <w:szCs w:val="36"/>
          <w:highlight w:val="red"/>
          <w:u w:val="single"/>
        </w:rPr>
        <w:t>TERMIN NABORU WNIOSKÓW</w:t>
      </w:r>
      <w:r>
        <w:rPr>
          <w:rFonts w:eastAsia="Times New Roman"/>
          <w:b/>
          <w:iCs/>
          <w:color w:val="FFFFFF" w:themeColor="background1"/>
          <w:sz w:val="36"/>
          <w:szCs w:val="36"/>
          <w:highlight w:val="red"/>
          <w:u w:val="single"/>
        </w:rPr>
        <w:br/>
      </w:r>
    </w:p>
    <w:p w14:paraId="515DF58D" w14:textId="453CD467" w:rsidR="0066062E" w:rsidRDefault="00CC6EF9" w:rsidP="0066062E">
      <w:pPr>
        <w:pStyle w:val="Default"/>
        <w:ind w:left="720"/>
        <w:jc w:val="center"/>
        <w:rPr>
          <w:rFonts w:eastAsia="Times New Roman"/>
          <w:b/>
          <w:iCs/>
          <w:color w:val="FF0000"/>
          <w:sz w:val="36"/>
          <w:szCs w:val="36"/>
          <w:u w:val="single"/>
        </w:rPr>
      </w:pPr>
      <w:r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od </w:t>
      </w:r>
      <w:r w:rsidR="00E2264F">
        <w:rPr>
          <w:rFonts w:eastAsia="Times New Roman"/>
          <w:b/>
          <w:iCs/>
          <w:color w:val="FF0000"/>
          <w:sz w:val="36"/>
          <w:szCs w:val="36"/>
          <w:u w:val="single"/>
        </w:rPr>
        <w:t>24.01.2024</w:t>
      </w:r>
      <w:r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 r. do  </w:t>
      </w:r>
      <w:r w:rsidR="00E2264F">
        <w:rPr>
          <w:rFonts w:eastAsia="Times New Roman"/>
          <w:b/>
          <w:iCs/>
          <w:color w:val="FF0000"/>
          <w:sz w:val="36"/>
          <w:szCs w:val="36"/>
          <w:u w:val="single"/>
        </w:rPr>
        <w:t>31.01.2024</w:t>
      </w:r>
      <w:r w:rsidR="0066062E"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 r.</w:t>
      </w:r>
    </w:p>
    <w:p w14:paraId="1CA208CD" w14:textId="5B155D55" w:rsidR="0066062E" w:rsidRDefault="0066062E" w:rsidP="0066062E">
      <w:pPr>
        <w:pStyle w:val="Default"/>
        <w:ind w:left="720"/>
        <w:jc w:val="center"/>
        <w:rPr>
          <w:rFonts w:eastAsia="Times New Roman"/>
          <w:b/>
          <w:iCs/>
          <w:color w:val="FF0000"/>
          <w:sz w:val="36"/>
          <w:szCs w:val="36"/>
          <w:u w:val="single"/>
        </w:rPr>
      </w:pPr>
      <w:r>
        <w:rPr>
          <w:rFonts w:eastAsia="Times New Roman"/>
          <w:b/>
          <w:iCs/>
          <w:color w:val="FF0000"/>
          <w:sz w:val="36"/>
          <w:szCs w:val="36"/>
          <w:u w:val="single"/>
        </w:rPr>
        <w:t xml:space="preserve">DO ROZDYSPONOWANIA MAMY </w:t>
      </w:r>
      <w:r w:rsidR="001055EC">
        <w:rPr>
          <w:rFonts w:eastAsia="Times New Roman"/>
          <w:b/>
          <w:iCs/>
          <w:color w:val="FF0000"/>
          <w:sz w:val="36"/>
          <w:szCs w:val="36"/>
          <w:u w:val="single"/>
        </w:rPr>
        <w:t>41</w:t>
      </w:r>
      <w:r>
        <w:rPr>
          <w:rFonts w:eastAsia="Times New Roman"/>
          <w:b/>
          <w:iCs/>
          <w:color w:val="FF0000"/>
          <w:sz w:val="36"/>
          <w:szCs w:val="36"/>
          <w:u w:val="single"/>
        </w:rPr>
        <w:t>0 TYS. ZŁ</w:t>
      </w:r>
    </w:p>
    <w:p w14:paraId="0F386D81" w14:textId="77777777" w:rsidR="0066062E" w:rsidRDefault="0066062E" w:rsidP="0066062E">
      <w:pPr>
        <w:pStyle w:val="Default"/>
        <w:ind w:left="720"/>
        <w:jc w:val="center"/>
        <w:rPr>
          <w:rFonts w:eastAsia="Times New Roman"/>
          <w:b/>
          <w:iCs/>
          <w:color w:val="FF0000"/>
          <w:sz w:val="36"/>
          <w:szCs w:val="36"/>
          <w:u w:val="single"/>
        </w:rPr>
      </w:pPr>
    </w:p>
    <w:p w14:paraId="02CD96DA" w14:textId="77777777" w:rsidR="0066062E" w:rsidRPr="006D1921" w:rsidRDefault="0066062E" w:rsidP="0066062E">
      <w:pPr>
        <w:pStyle w:val="Default"/>
        <w:ind w:left="720"/>
        <w:jc w:val="center"/>
        <w:rPr>
          <w:rFonts w:eastAsia="Times New Roman"/>
          <w:b/>
          <w:iCs/>
          <w:sz w:val="36"/>
          <w:szCs w:val="36"/>
          <w:u w:val="single"/>
        </w:rPr>
      </w:pPr>
    </w:p>
    <w:p w14:paraId="2420EA63" w14:textId="77777777" w:rsidR="0066062E" w:rsidRPr="00A0715B" w:rsidRDefault="0066062E" w:rsidP="00660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15B">
        <w:rPr>
          <w:rFonts w:ascii="Times New Roman" w:eastAsia="Times New Roman" w:hAnsi="Times New Roman" w:cs="Times New Roman"/>
          <w:sz w:val="24"/>
          <w:szCs w:val="24"/>
        </w:rPr>
        <w:t xml:space="preserve">Wnioski należy składać: </w:t>
      </w:r>
    </w:p>
    <w:p w14:paraId="1DCC8C7F" w14:textId="77777777" w:rsidR="00613407" w:rsidRPr="00A0715B" w:rsidRDefault="00613407" w:rsidP="00660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3694EA" w14:textId="77777777" w:rsidR="0066062E" w:rsidRPr="00A0715B" w:rsidRDefault="00A70641" w:rsidP="0066062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66062E" w:rsidRPr="00A0715B">
        <w:rPr>
          <w:rFonts w:ascii="Times New Roman" w:eastAsia="Times New Roman" w:hAnsi="Times New Roman" w:cs="Times New Roman"/>
          <w:sz w:val="24"/>
          <w:szCs w:val="24"/>
        </w:rPr>
        <w:t xml:space="preserve"> formie papierowej w siedzibie </w:t>
      </w:r>
      <w:r w:rsidR="0066062E" w:rsidRPr="00A0715B">
        <w:rPr>
          <w:rFonts w:ascii="Times New Roman" w:eastAsia="Times New Roman" w:hAnsi="Times New Roman" w:cs="Times New Roman"/>
          <w:b/>
          <w:iCs/>
          <w:sz w:val="24"/>
          <w:szCs w:val="24"/>
        </w:rPr>
        <w:t>Powiatowego Urzędu Pracy w Głogowie,                              ul. Piaskowa 1, 67-200 Głogów</w:t>
      </w:r>
      <w:r w:rsidR="0066062E" w:rsidRPr="00A0715B">
        <w:rPr>
          <w:rFonts w:ascii="Times New Roman" w:eastAsia="Times New Roman" w:hAnsi="Times New Roman" w:cs="Times New Roman"/>
          <w:sz w:val="24"/>
          <w:szCs w:val="24"/>
        </w:rPr>
        <w:t>, w godzinach pracy Urzędu, tj. od 7:00 do 15:00 (skrzynka podawcza)</w:t>
      </w:r>
    </w:p>
    <w:p w14:paraId="07FBB85E" w14:textId="77777777" w:rsidR="00A0715B" w:rsidRPr="00A0715B" w:rsidRDefault="00613407" w:rsidP="0066062E">
      <w:pPr>
        <w:pStyle w:val="Akapitzlist"/>
        <w:numPr>
          <w:ilvl w:val="0"/>
          <w:numId w:val="6"/>
        </w:numPr>
        <w:spacing w:after="0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A0715B">
        <w:rPr>
          <w:rFonts w:ascii="Times New Roman" w:hAnsi="Times New Roman" w:cs="Times New Roman"/>
          <w:sz w:val="24"/>
          <w:szCs w:val="24"/>
        </w:rPr>
        <w:t>przesyłając pocztą, kurierem. W przypadku wnios</w:t>
      </w:r>
      <w:r w:rsidR="00A70641">
        <w:rPr>
          <w:rFonts w:ascii="Times New Roman" w:hAnsi="Times New Roman" w:cs="Times New Roman"/>
          <w:sz w:val="24"/>
          <w:szCs w:val="24"/>
        </w:rPr>
        <w:t>ków przesyłanych do Urzędu drogą</w:t>
      </w:r>
      <w:r w:rsidRPr="00A0715B">
        <w:rPr>
          <w:rFonts w:ascii="Times New Roman" w:hAnsi="Times New Roman" w:cs="Times New Roman"/>
          <w:sz w:val="24"/>
          <w:szCs w:val="24"/>
        </w:rPr>
        <w:t xml:space="preserve"> pocztową decyduje</w:t>
      </w:r>
      <w:r w:rsidRPr="00A0715B">
        <w:rPr>
          <w:rStyle w:val="Pogrubienie"/>
          <w:rFonts w:ascii="Times New Roman" w:hAnsi="Times New Roman" w:cs="Times New Roman"/>
          <w:sz w:val="24"/>
          <w:szCs w:val="24"/>
        </w:rPr>
        <w:t xml:space="preserve"> data wpływu do Urzędu;</w:t>
      </w:r>
    </w:p>
    <w:p w14:paraId="5EDC9C14" w14:textId="77777777" w:rsidR="00613407" w:rsidRPr="00A0715B" w:rsidRDefault="00613407" w:rsidP="0066062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15B">
        <w:rPr>
          <w:rFonts w:ascii="Times New Roman" w:hAnsi="Times New Roman" w:cs="Times New Roman"/>
          <w:sz w:val="24"/>
          <w:szCs w:val="24"/>
        </w:rPr>
        <w:t>w postaci elektronicznej z wykorzystaniem e-PUAP.</w:t>
      </w:r>
    </w:p>
    <w:p w14:paraId="505C925E" w14:textId="77777777" w:rsidR="00A0715B" w:rsidRPr="00A0715B" w:rsidRDefault="00A0715B" w:rsidP="00A0715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7F798" w14:textId="77777777" w:rsidR="0066062E" w:rsidRPr="00A0715B" w:rsidRDefault="0066062E" w:rsidP="00660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15B">
        <w:rPr>
          <w:rFonts w:ascii="Times New Roman" w:eastAsia="Times New Roman" w:hAnsi="Times New Roman" w:cs="Times New Roman"/>
          <w:sz w:val="24"/>
          <w:szCs w:val="24"/>
        </w:rPr>
        <w:t xml:space="preserve">Wnioski muszą być podpisane bezpiecznym podpisem elektronicznym weryfikowanym za pomocą ważnego kwalifikowanego certyfikatu z zachowaniem zasad przewidzianych w przepisach o podpisie elektronicznym. </w:t>
      </w:r>
    </w:p>
    <w:p w14:paraId="519234B8" w14:textId="77777777" w:rsidR="00613407" w:rsidRPr="00A0715B" w:rsidRDefault="00613407" w:rsidP="00660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7FBF0E" w14:textId="2BFB59CA" w:rsidR="00A0715B" w:rsidRDefault="00A0715B" w:rsidP="000009A0">
      <w:pPr>
        <w:pStyle w:val="standard0"/>
        <w:jc w:val="both"/>
      </w:pPr>
      <w:r w:rsidRPr="00A0715B">
        <w:rPr>
          <w:rStyle w:val="Pogrubienie"/>
        </w:rPr>
        <w:t>Pracodawca zainteresowany uzyskaniem dofinansowania kosztów kształcenia ustawicznego pracowników i pracodawcy składa w urzędzie</w:t>
      </w:r>
      <w:r w:rsidRPr="00A0715B">
        <w:t xml:space="preserve"> </w:t>
      </w:r>
      <w:r w:rsidRPr="00A0715B">
        <w:rPr>
          <w:rStyle w:val="Uwydatnienie"/>
          <w:b/>
          <w:bCs/>
        </w:rPr>
        <w:t xml:space="preserve">Wniosek o przyznanie środków z Krajowego Funduszu Szkoleniowego (KFS) na finansowanie kosztów kształcenia ustawicznego pracowników i pracodawców </w:t>
      </w:r>
      <w:r w:rsidRPr="00A0715B">
        <w:rPr>
          <w:rStyle w:val="Pogrubienie"/>
          <w:u w:val="single"/>
        </w:rPr>
        <w:t>wraz z wymaganymi załącznikami</w:t>
      </w:r>
      <w:r>
        <w:rPr>
          <w:rStyle w:val="Uwydatnienie"/>
          <w:b/>
          <w:bCs/>
        </w:rPr>
        <w:t>.</w:t>
      </w:r>
    </w:p>
    <w:p w14:paraId="16D14572" w14:textId="58EE614F" w:rsidR="00A0715B" w:rsidRPr="00A70641" w:rsidRDefault="00A0715B" w:rsidP="00A0715B">
      <w:pPr>
        <w:pStyle w:val="standard0"/>
        <w:jc w:val="center"/>
      </w:pPr>
      <w:r w:rsidRPr="00A70641">
        <w:rPr>
          <w:rStyle w:val="Pogrubienie"/>
        </w:rPr>
        <w:t>Wniosek bez wymaganych załączników pozostawia się bez rozpatrzenia</w:t>
      </w:r>
    </w:p>
    <w:p w14:paraId="7561D338" w14:textId="0C3E2BF2" w:rsidR="0066062E" w:rsidRDefault="0066062E" w:rsidP="00A07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A70641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Rozpatrywane będą tylko te wnioski, które wpłyną do PUP w/w terminie.</w:t>
      </w:r>
    </w:p>
    <w:p w14:paraId="4828AB98" w14:textId="5B4BC766" w:rsidR="003C5A60" w:rsidRDefault="003C5A60" w:rsidP="00A07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14:paraId="5C43F97D" w14:textId="77777777" w:rsidR="003C5A60" w:rsidRDefault="003C5A60" w:rsidP="003C5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52D8473" w14:textId="297A84C3" w:rsidR="003C5A60" w:rsidRPr="003C5A60" w:rsidRDefault="003C5A60" w:rsidP="003C5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C5A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We wniosku proszę wskazać </w:t>
      </w:r>
      <w:r w:rsidRPr="003C5A6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dla jednego pracownika tylko jedną formę kształcenia</w:t>
      </w:r>
      <w:r w:rsidRPr="003C5A60">
        <w:rPr>
          <w:rFonts w:ascii="Times New Roman" w:eastAsia="Times New Roman" w:hAnsi="Times New Roman" w:cs="Times New Roman"/>
          <w:b/>
          <w:iCs/>
          <w:sz w:val="24"/>
          <w:szCs w:val="24"/>
        </w:rPr>
        <w:t>.                     W przypadku wskazania kilku form kształcenia dla jednego pracownika, PUP dofinansuje pierwszą ujętą formę we wniosku (dotyczy również pracodawców).</w:t>
      </w:r>
    </w:p>
    <w:p w14:paraId="2CD9D44A" w14:textId="77777777" w:rsidR="000009A0" w:rsidRDefault="000009A0" w:rsidP="0046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</w:rPr>
      </w:pPr>
    </w:p>
    <w:p w14:paraId="6FCF460D" w14:textId="05627EE2" w:rsidR="00122FF2" w:rsidRDefault="00122FF2" w:rsidP="0046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</w:rPr>
      </w:pPr>
    </w:p>
    <w:p w14:paraId="6C2724B1" w14:textId="654A55ED" w:rsidR="00705D61" w:rsidRPr="00867CCA" w:rsidRDefault="00705D61" w:rsidP="0046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67CCA"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</w:rPr>
        <w:t>UWAGA!</w:t>
      </w:r>
    </w:p>
    <w:p w14:paraId="34B79AE1" w14:textId="65BE1CDB" w:rsidR="00B73891" w:rsidRPr="00867CCA" w:rsidRDefault="00050599" w:rsidP="00E053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>Pracodawca ubiegający się o przyznanie środków KFS</w:t>
      </w:r>
      <w:r w:rsidR="008B1D8B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musi </w:t>
      </w:r>
      <w:r w:rsidR="00705D61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>w</w:t>
      </w:r>
      <w:r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>pi</w:t>
      </w:r>
      <w:r w:rsidR="00035A22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sywać </w:t>
      </w:r>
      <w:r w:rsidR="00311F14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</w:t>
      </w:r>
      <w:r w:rsidR="00035A22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się w jeden z </w:t>
      </w:r>
      <w:r w:rsidR="00C80C34">
        <w:rPr>
          <w:rFonts w:ascii="Times New Roman" w:eastAsia="Times New Roman" w:hAnsi="Times New Roman" w:cs="Times New Roman"/>
          <w:b/>
          <w:iCs/>
          <w:sz w:val="28"/>
          <w:szCs w:val="28"/>
        </w:rPr>
        <w:t>8</w:t>
      </w:r>
      <w:r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priorytetów </w:t>
      </w:r>
      <w:r w:rsidR="001076A4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określonych przez </w:t>
      </w:r>
      <w:r w:rsidR="007C18B2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>Ministra</w:t>
      </w:r>
      <w:r w:rsidR="00C10098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ds. pracy</w:t>
      </w:r>
      <w:r w:rsidR="007C18B2" w:rsidRPr="00867CCA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14:paraId="02BD77E4" w14:textId="036CBECC" w:rsidR="00867CCA" w:rsidRPr="00281BCA" w:rsidRDefault="00867CCA" w:rsidP="00E053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</w:pPr>
      <w:r w:rsidRPr="00281BCA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Wskazując PRIORYT</w:t>
      </w:r>
      <w:r w:rsidR="00A70641" w:rsidRPr="00281BCA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ET</w:t>
      </w:r>
      <w:r w:rsidRPr="00281BCA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r w:rsidR="00F15CE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PM/</w:t>
      </w:r>
      <w:r w:rsidR="00626B7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3 lub</w:t>
      </w:r>
      <w:r w:rsidRPr="00281BCA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r w:rsidR="00AF5D0B" w:rsidRPr="00281BCA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PM/</w:t>
      </w:r>
      <w:r w:rsidR="00626B7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7</w:t>
      </w:r>
      <w:r w:rsidR="000009A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r w:rsidRPr="00281BCA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należy do wniosku dołączyć stosowne oświadczenia</w:t>
      </w:r>
    </w:p>
    <w:p w14:paraId="39AD2A9D" w14:textId="77777777" w:rsidR="00E05379" w:rsidRDefault="00E05379" w:rsidP="00BC47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</w:pPr>
    </w:p>
    <w:p w14:paraId="43489923" w14:textId="7087F513" w:rsidR="00B808E2" w:rsidRDefault="00050599" w:rsidP="00BC47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A7E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PRIORYTETY WYDATKOWANIA ŚRODKÓW</w:t>
      </w:r>
      <w:r w:rsidR="00BC47FD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K</w:t>
      </w:r>
      <w:r w:rsidRPr="009B2A7E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RAJOWEGO FUNDUSZU SZKOLENIOWEGO</w:t>
      </w:r>
      <w:r w:rsidR="007C18B2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W 202</w:t>
      </w:r>
      <w:r w:rsidR="001055EC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4</w:t>
      </w:r>
      <w:r w:rsidR="00281BCA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</w:t>
      </w:r>
      <w:r w:rsidR="00CB450C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t>r.</w:t>
      </w:r>
      <w:r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br/>
      </w:r>
    </w:p>
    <w:p w14:paraId="5327A4DD" w14:textId="15962378" w:rsidR="00B808E2" w:rsidRDefault="00626B7D" w:rsidP="00626B7D">
      <w:pP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</w:t>
      </w:r>
      <w:r w:rsidR="007C18B2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RIORYTET  </w:t>
      </w:r>
      <w:r w:rsidR="00A7064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PM/</w:t>
      </w:r>
      <w:r w:rsidR="007C18B2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1</w:t>
      </w:r>
    </w:p>
    <w:p w14:paraId="48FD1021" w14:textId="77777777" w:rsidR="001055EC" w:rsidRPr="0086206E" w:rsidRDefault="001055EC" w:rsidP="001055EC">
      <w:pPr>
        <w:spacing w:line="290" w:lineRule="auto"/>
        <w:jc w:val="both"/>
        <w:rPr>
          <w:rFonts w:ascii="Times New Roman" w:eastAsia="Arial" w:hAnsi="Times New Roman" w:cs="Times New Roman"/>
          <w:b/>
        </w:rPr>
      </w:pPr>
      <w:r w:rsidRPr="0086206E">
        <w:rPr>
          <w:rFonts w:ascii="Times New Roman" w:eastAsia="Arial" w:hAnsi="Times New Roman" w:cs="Times New Roman"/>
          <w:b/>
        </w:rPr>
        <w:t>Wsparcie kształcenia ustawicznego w związku z zastosowaniem w firmach nowych procesów, technologii i narzędzi pracy</w:t>
      </w:r>
      <w:r>
        <w:rPr>
          <w:rFonts w:ascii="Times New Roman" w:eastAsia="Arial" w:hAnsi="Times New Roman" w:cs="Times New Roman"/>
          <w:b/>
        </w:rPr>
        <w:t>.</w:t>
      </w:r>
    </w:p>
    <w:p w14:paraId="1372256A" w14:textId="77777777" w:rsidR="001055EC" w:rsidRDefault="001055EC" w:rsidP="001055EC">
      <w:pPr>
        <w:spacing w:line="289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Times New Roman" w:hAnsi="Times New Roman" w:cs="Times New Roman"/>
        </w:rPr>
        <w:t>Po</w:t>
      </w:r>
      <w:r w:rsidRPr="0086206E">
        <w:rPr>
          <w:rFonts w:ascii="Times New Roman" w:eastAsia="Arial" w:hAnsi="Times New Roman" w:cs="Times New Roman"/>
        </w:rPr>
        <w:t>przez „nowe procesy, technologie czy narzędzia pracy” w niniejszym priorytecie należy rozumieć procesy, technologie, maszyny czy rozwiązania nowe dla wnioskodawcy a nie dla całego rynku. Przykładowo maszyna istniejąca na rynku od bardzo wielu lat ale, niewykorzystywana do tej pory w firmie wnioskodawcy jest w jego przypadku „nową technologią czy narzędziem pracy”.</w:t>
      </w:r>
      <w:r>
        <w:rPr>
          <w:rFonts w:ascii="Times New Roman" w:eastAsia="Arial" w:hAnsi="Times New Roman" w:cs="Times New Roman"/>
        </w:rPr>
        <w:t xml:space="preserve"> </w:t>
      </w:r>
    </w:p>
    <w:p w14:paraId="58F03437" w14:textId="77777777" w:rsidR="001055EC" w:rsidRDefault="001055EC" w:rsidP="001055EC">
      <w:pPr>
        <w:spacing w:line="289" w:lineRule="auto"/>
        <w:jc w:val="both"/>
        <w:rPr>
          <w:rFonts w:ascii="Times New Roman" w:eastAsia="Arial" w:hAnsi="Times New Roman" w:cs="Times New Roman"/>
        </w:rPr>
      </w:pPr>
      <w:r w:rsidRPr="001055EC">
        <w:rPr>
          <w:rFonts w:ascii="Times New Roman" w:eastAsia="Arial" w:hAnsi="Times New Roman" w:cs="Times New Roman"/>
        </w:rPr>
        <w:t xml:space="preserve">Pod pojęciem procesów należy rozumieć zaś serię powiązanych ze sobą działań lub zadań, które rozwiązują problem lub prowadzą do osiągnięcia określonego efektu. Przykładowymi kategoriami procesów biznesowych są: </w:t>
      </w:r>
    </w:p>
    <w:p w14:paraId="6FBA3C20" w14:textId="376B4609" w:rsidR="001055EC" w:rsidRDefault="001055EC" w:rsidP="001055EC">
      <w:pPr>
        <w:pStyle w:val="Akapitzlist"/>
        <w:numPr>
          <w:ilvl w:val="0"/>
          <w:numId w:val="30"/>
        </w:numPr>
        <w:spacing w:line="289" w:lineRule="auto"/>
        <w:jc w:val="both"/>
        <w:rPr>
          <w:rFonts w:ascii="Times New Roman" w:eastAsia="Arial" w:hAnsi="Times New Roman" w:cs="Times New Roman"/>
        </w:rPr>
      </w:pPr>
      <w:r w:rsidRPr="001055EC">
        <w:rPr>
          <w:rFonts w:ascii="Times New Roman" w:eastAsia="Arial" w:hAnsi="Times New Roman" w:cs="Times New Roman"/>
        </w:rPr>
        <w:t xml:space="preserve">proces zarządczy (który kieruje działaniem systemu, np. zarządzanie przedsiębiorstwem </w:t>
      </w:r>
      <w:r w:rsidR="00B12260">
        <w:rPr>
          <w:rFonts w:ascii="Times New Roman" w:eastAsia="Arial" w:hAnsi="Times New Roman" w:cs="Times New Roman"/>
        </w:rPr>
        <w:br/>
      </w:r>
      <w:r w:rsidRPr="001055EC">
        <w:rPr>
          <w:rFonts w:ascii="Times New Roman" w:eastAsia="Arial" w:hAnsi="Times New Roman" w:cs="Times New Roman"/>
        </w:rPr>
        <w:t xml:space="preserve">lub zarządzanie strategiczne), </w:t>
      </w:r>
    </w:p>
    <w:p w14:paraId="0C11A264" w14:textId="77777777" w:rsidR="001055EC" w:rsidRDefault="001055EC" w:rsidP="001055EC">
      <w:pPr>
        <w:pStyle w:val="Akapitzlist"/>
        <w:numPr>
          <w:ilvl w:val="0"/>
          <w:numId w:val="30"/>
        </w:numPr>
        <w:spacing w:line="289" w:lineRule="auto"/>
        <w:jc w:val="both"/>
        <w:rPr>
          <w:rFonts w:ascii="Times New Roman" w:eastAsia="Arial" w:hAnsi="Times New Roman" w:cs="Times New Roman"/>
        </w:rPr>
      </w:pPr>
      <w:r w:rsidRPr="001055EC">
        <w:rPr>
          <w:rFonts w:ascii="Times New Roman" w:eastAsia="Arial" w:hAnsi="Times New Roman" w:cs="Times New Roman"/>
        </w:rPr>
        <w:t xml:space="preserve">proces operacyjny (który dotyczy istoty biznesu i źródła wartości dodanej, np. zaopatrzenie, produkcja, marketing, sprzedaż), </w:t>
      </w:r>
    </w:p>
    <w:p w14:paraId="2F60AE30" w14:textId="69E78C3C" w:rsidR="001055EC" w:rsidRPr="001055EC" w:rsidRDefault="001055EC" w:rsidP="001055EC">
      <w:pPr>
        <w:pStyle w:val="Akapitzlist"/>
        <w:numPr>
          <w:ilvl w:val="0"/>
          <w:numId w:val="30"/>
        </w:numPr>
        <w:spacing w:line="289" w:lineRule="auto"/>
        <w:jc w:val="both"/>
        <w:rPr>
          <w:rFonts w:ascii="Times New Roman" w:eastAsia="Arial" w:hAnsi="Times New Roman" w:cs="Times New Roman"/>
        </w:rPr>
      </w:pPr>
      <w:r w:rsidRPr="001055EC">
        <w:rPr>
          <w:rFonts w:ascii="Times New Roman" w:eastAsia="Arial" w:hAnsi="Times New Roman" w:cs="Times New Roman"/>
        </w:rPr>
        <w:t xml:space="preserve">proces pomocniczy (który wspiera procesy główne, np. księgowość, rekrutacja, wsparcie techniczne) </w:t>
      </w:r>
    </w:p>
    <w:p w14:paraId="01CA5BE1" w14:textId="666FFC7A" w:rsidR="0086206E" w:rsidRDefault="001055EC" w:rsidP="001055EC">
      <w:pPr>
        <w:spacing w:line="288" w:lineRule="auto"/>
        <w:jc w:val="both"/>
        <w:rPr>
          <w:rFonts w:ascii="Times New Roman" w:eastAsia="Arial" w:hAnsi="Times New Roman" w:cs="Times New Roman"/>
        </w:rPr>
      </w:pPr>
      <w:r w:rsidRPr="0086206E">
        <w:rPr>
          <w:rFonts w:ascii="Times New Roman" w:eastAsia="Arial" w:hAnsi="Times New Roman" w:cs="Times New Roman"/>
        </w:rPr>
        <w:t>Wnioskodawca, który chce spełnić wymagania priorytetu powinien udowodnić, że w ciągu jednego roku przed złożeniem wniosku bądź w ciągu trzech miesięcy po jego złożeniu zostały/zostaną zakupione nowe maszyny i narzędzia, bądź będą wdrożone nowe procesy, technologie i systemy, a osoby objęte kształceniem ustawicznym będą wykonywać nowe zadania związane z wprowadzonymi/ planowanymi do wprowadzenia zmianami.</w:t>
      </w:r>
      <w:r>
        <w:rPr>
          <w:rFonts w:ascii="Times New Roman" w:eastAsia="Arial" w:hAnsi="Times New Roman" w:cs="Times New Roman"/>
        </w:rPr>
        <w:t xml:space="preserve"> </w:t>
      </w:r>
    </w:p>
    <w:p w14:paraId="391E096F" w14:textId="400FBBCA" w:rsidR="001055EC" w:rsidRPr="001055EC" w:rsidRDefault="001055EC" w:rsidP="001055EC">
      <w:pPr>
        <w:spacing w:line="288" w:lineRule="auto"/>
        <w:jc w:val="both"/>
        <w:rPr>
          <w:rFonts w:ascii="Times New Roman" w:eastAsia="Arial" w:hAnsi="Times New Roman" w:cs="Times New Roman"/>
        </w:rPr>
      </w:pPr>
      <w:r w:rsidRPr="001055EC">
        <w:rPr>
          <w:rFonts w:ascii="Times New Roman" w:eastAsia="Arial" w:hAnsi="Times New Roman" w:cs="Times New Roman"/>
        </w:rPr>
        <w:t>Wsparciem kształcenia ustawicznego w ramach priorytetu można objąć jedynie osobę, która w ramach wykonywania swoich zadań zawodowych/ na stanowisku pracy korzysta lub będzie korzystała z nowych technologii i narzędzi pracy lub która wymaga nabycia nowych kompetencji niezbędnych do wykonywania pracy w związku z wdrożeniem nowego procesu.</w:t>
      </w:r>
    </w:p>
    <w:p w14:paraId="7D3C8471" w14:textId="758F6434" w:rsidR="001055EC" w:rsidRPr="005D0CDD" w:rsidRDefault="005D0CDD" w:rsidP="005D0CDD">
      <w:pPr>
        <w:spacing w:line="288" w:lineRule="auto"/>
        <w:jc w:val="both"/>
        <w:rPr>
          <w:rFonts w:ascii="Times New Roman" w:eastAsia="Arial" w:hAnsi="Times New Roman" w:cs="Times New Roman"/>
        </w:rPr>
      </w:pPr>
      <w:r w:rsidRPr="005D0CDD">
        <w:rPr>
          <w:rFonts w:ascii="Times New Roman" w:eastAsia="Arial" w:hAnsi="Times New Roman" w:cs="Times New Roman"/>
        </w:rPr>
        <w:t>W ramach tego priorytetu dodatkowo należy przedłożyć dokumenty (np. faktury, rachunki, umowy) świadczące o dostępie do tego priorytetu.</w:t>
      </w:r>
    </w:p>
    <w:p w14:paraId="411BA029" w14:textId="5BDC2254" w:rsidR="00EB453C" w:rsidRPr="005D0CDD" w:rsidRDefault="00EB453C" w:rsidP="001055EC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</w:rPr>
      </w:pPr>
    </w:p>
    <w:p w14:paraId="271DDDC3" w14:textId="77777777" w:rsidR="00EB453C" w:rsidRDefault="00EB453C" w:rsidP="001055EC">
      <w:pPr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</w:p>
    <w:p w14:paraId="2446C13D" w14:textId="18708A11" w:rsidR="001055EC" w:rsidRPr="001055EC" w:rsidRDefault="00C10098" w:rsidP="001055E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PRIORYTET  </w:t>
      </w:r>
      <w:r w:rsidR="00A7064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PM/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2</w:t>
      </w:r>
      <w:bookmarkStart w:id="0" w:name="_GoBack"/>
      <w:bookmarkEnd w:id="0"/>
    </w:p>
    <w:p w14:paraId="168F36FD" w14:textId="4DF3FD3C" w:rsidR="001055EC" w:rsidRPr="0086206E" w:rsidRDefault="001055EC" w:rsidP="001055EC">
      <w:pPr>
        <w:spacing w:line="291" w:lineRule="auto"/>
        <w:jc w:val="both"/>
        <w:rPr>
          <w:rFonts w:ascii="Times New Roman" w:eastAsia="Arial" w:hAnsi="Times New Roman" w:cs="Times New Roman"/>
          <w:b/>
          <w:i/>
        </w:rPr>
      </w:pPr>
      <w:r w:rsidRPr="0086206E">
        <w:rPr>
          <w:rFonts w:ascii="Times New Roman" w:eastAsia="Arial" w:hAnsi="Times New Roman" w:cs="Times New Roman"/>
          <w:b/>
        </w:rPr>
        <w:t>Wsparcie kształcenia ustawicznego w zidentyfikowanych w danym powiecie lub województwie zawodach deficytowych</w:t>
      </w:r>
      <w:r>
        <w:rPr>
          <w:rFonts w:ascii="Times New Roman" w:eastAsia="Arial" w:hAnsi="Times New Roman" w:cs="Times New Roman"/>
          <w:b/>
        </w:rPr>
        <w:t>.</w:t>
      </w:r>
    </w:p>
    <w:p w14:paraId="0F3D4A86" w14:textId="77777777" w:rsidR="001055EC" w:rsidRPr="0086206E" w:rsidRDefault="001055EC" w:rsidP="001055EC">
      <w:pPr>
        <w:spacing w:line="291" w:lineRule="auto"/>
        <w:ind w:right="20"/>
        <w:jc w:val="both"/>
        <w:rPr>
          <w:rFonts w:ascii="Times New Roman" w:eastAsia="Arial" w:hAnsi="Times New Roman" w:cs="Times New Roman"/>
        </w:rPr>
      </w:pPr>
      <w:bookmarkStart w:id="1" w:name="page15"/>
      <w:bookmarkEnd w:id="1"/>
      <w:r w:rsidRPr="0086206E">
        <w:rPr>
          <w:rFonts w:ascii="Times New Roman" w:eastAsia="Arial" w:hAnsi="Times New Roman" w:cs="Times New Roman"/>
        </w:rPr>
        <w:t xml:space="preserve">Przyjęte sformułowanie niniejszego priorytetu pozwala na sfinansowanie kształcenia ustawicznego </w:t>
      </w:r>
      <w:r>
        <w:rPr>
          <w:rFonts w:ascii="Times New Roman" w:eastAsia="Arial" w:hAnsi="Times New Roman" w:cs="Times New Roman"/>
        </w:rPr>
        <w:br/>
      </w:r>
      <w:r w:rsidRPr="0086206E">
        <w:rPr>
          <w:rFonts w:ascii="Times New Roman" w:eastAsia="Arial" w:hAnsi="Times New Roman" w:cs="Times New Roman"/>
        </w:rPr>
        <w:t xml:space="preserve">w zakresie umiejętności </w:t>
      </w:r>
      <w:proofErr w:type="spellStart"/>
      <w:r w:rsidRPr="0086206E">
        <w:rPr>
          <w:rFonts w:ascii="Times New Roman" w:eastAsia="Arial" w:hAnsi="Times New Roman" w:cs="Times New Roman"/>
        </w:rPr>
        <w:t>ogólno</w:t>
      </w:r>
      <w:proofErr w:type="spellEnd"/>
      <w:r w:rsidRPr="0086206E">
        <w:rPr>
          <w:rFonts w:ascii="Times New Roman" w:eastAsia="Arial" w:hAnsi="Times New Roman" w:cs="Times New Roman"/>
        </w:rPr>
        <w:t>-zawodowych (w tym tzw. kompetencji miękkich), o ile powiązane są one</w:t>
      </w:r>
      <w:r>
        <w:rPr>
          <w:rFonts w:ascii="Times New Roman" w:eastAsia="Arial" w:hAnsi="Times New Roman" w:cs="Times New Roman"/>
        </w:rPr>
        <w:br/>
      </w:r>
      <w:r w:rsidRPr="0086206E">
        <w:rPr>
          <w:rFonts w:ascii="Times New Roman" w:eastAsia="Arial" w:hAnsi="Times New Roman" w:cs="Times New Roman"/>
        </w:rPr>
        <w:t xml:space="preserve"> z wykonywaniem pracy w zawodzie deficytowym.</w:t>
      </w:r>
    </w:p>
    <w:p w14:paraId="432CD285" w14:textId="77777777" w:rsidR="001055EC" w:rsidRDefault="001055EC" w:rsidP="001055EC">
      <w:p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86206E">
        <w:rPr>
          <w:rFonts w:ascii="Times New Roman" w:eastAsia="Arial" w:hAnsi="Times New Roman" w:cs="Times New Roman"/>
        </w:rPr>
        <w:t xml:space="preserve">Wnioskodawca, który chce spełnić wymagania niniejszego priorytetu powinien udowodnić, że wskazana forma kształcenia ustawicznego dotyczy zawodu deficytowego na terenie danego powiatu bądź województwa. Oznacza to zawód zidentyfikowany jako deficytowy w oparciu o </w:t>
      </w:r>
      <w:r>
        <w:rPr>
          <w:rFonts w:ascii="Times New Roman" w:eastAsia="Arial" w:hAnsi="Times New Roman" w:cs="Times New Roman"/>
        </w:rPr>
        <w:t>B</w:t>
      </w:r>
      <w:r w:rsidRPr="00D4021E">
        <w:rPr>
          <w:rFonts w:ascii="Times New Roman" w:eastAsia="Arial" w:hAnsi="Times New Roman" w:cs="Times New Roman"/>
        </w:rPr>
        <w:t>arometr zawodów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br/>
        <w:t xml:space="preserve">dla powiatu głogowskiego oraz Barometr zawodów dla województwa dolnośląskiego. </w:t>
      </w:r>
    </w:p>
    <w:p w14:paraId="2995057F" w14:textId="77777777" w:rsidR="001055EC" w:rsidRDefault="001055EC" w:rsidP="001055EC">
      <w:p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PUP nie będzie analizował sytuacji powiatu i województwa innego niż wskazany w ogłoszeniu.</w:t>
      </w:r>
    </w:p>
    <w:p w14:paraId="5500900F" w14:textId="77777777" w:rsidR="001055EC" w:rsidRPr="0086206E" w:rsidRDefault="001055EC" w:rsidP="001055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06E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WAŻNE:</w:t>
      </w:r>
    </w:p>
    <w:p w14:paraId="11A36EC3" w14:textId="24DEE9C0" w:rsidR="001055EC" w:rsidRPr="0086206E" w:rsidRDefault="001055EC" w:rsidP="0010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06E">
        <w:rPr>
          <w:rFonts w:ascii="Times New Roman" w:eastAsia="Times New Roman" w:hAnsi="Times New Roman" w:cs="Times New Roman"/>
          <w:sz w:val="24"/>
          <w:szCs w:val="24"/>
        </w:rPr>
        <w:t>ZAWODY DEFICYTOWE USTALONO NA PODSTAWIE BAROMETRU ZAWODÓW – PROGNOZA NA ROK 202</w:t>
      </w:r>
      <w:r w:rsidR="001973C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62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DCE41D" w14:textId="77777777" w:rsidR="001055EC" w:rsidRPr="0086206E" w:rsidRDefault="003C7E4E" w:rsidP="001055EC">
      <w:pPr>
        <w:spacing w:after="0" w:line="24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10" w:history="1">
        <w:r w:rsidR="001055EC" w:rsidRPr="0086206E">
          <w:rPr>
            <w:rStyle w:val="Hipercze"/>
            <w:rFonts w:ascii="Times New Roman" w:hAnsi="Times New Roman" w:cs="Times New Roman"/>
            <w:sz w:val="24"/>
            <w:szCs w:val="24"/>
          </w:rPr>
          <w:t>www.barometrzawodow.pl</w:t>
        </w:r>
      </w:hyperlink>
    </w:p>
    <w:p w14:paraId="46280BFE" w14:textId="77777777" w:rsidR="001055EC" w:rsidRPr="0086206E" w:rsidRDefault="001055EC" w:rsidP="001055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0F8DA" w14:textId="16BA1E01" w:rsidR="001055EC" w:rsidRDefault="001055EC" w:rsidP="001055EC">
      <w:pPr>
        <w:spacing w:before="120"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206E">
        <w:rPr>
          <w:rFonts w:ascii="Times New Roman" w:hAnsi="Times New Roman" w:cs="Times New Roman"/>
          <w:b/>
          <w:color w:val="FF0000"/>
          <w:sz w:val="24"/>
          <w:szCs w:val="24"/>
        </w:rPr>
        <w:t>ZAWODY DEFICYTOWE W POWIECIE GŁOGOWSKIM:</w:t>
      </w:r>
    </w:p>
    <w:p w14:paraId="41D3E4AE" w14:textId="27BD40AC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Cieśle i stolarze budowlani</w:t>
      </w:r>
    </w:p>
    <w:p w14:paraId="78F8B894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Diagności samochodowi</w:t>
      </w:r>
    </w:p>
    <w:p w14:paraId="78CE1001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Geodeci i kartografowie</w:t>
      </w:r>
    </w:p>
    <w:p w14:paraId="1448FB84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Inżynierowie budownictwa</w:t>
      </w:r>
    </w:p>
    <w:p w14:paraId="4EE5A1E3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Kierownicy budowy</w:t>
      </w:r>
    </w:p>
    <w:p w14:paraId="5A805E60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Lekarze</w:t>
      </w:r>
    </w:p>
    <w:p w14:paraId="09B16BB6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Monterzy instalacji budowlanych</w:t>
      </w:r>
    </w:p>
    <w:p w14:paraId="767DC8A1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Nauczyciele praktycznej nauki zawodu</w:t>
      </w:r>
    </w:p>
    <w:p w14:paraId="5286CC70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Nauczyciele przedmiotów ogólnokształcących</w:t>
      </w:r>
    </w:p>
    <w:p w14:paraId="185DB996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Nauczyciele przedmiotów zawodowych</w:t>
      </w:r>
    </w:p>
    <w:p w14:paraId="5EA55B40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Nauczyciele szkół specjalnych i oddziałów integracyjnych</w:t>
      </w:r>
    </w:p>
    <w:p w14:paraId="08AA8317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Pielęgniarki i położne</w:t>
      </w:r>
    </w:p>
    <w:p w14:paraId="1073BEDC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Pracownicy ds. rachunkowości i księgowości</w:t>
      </w:r>
    </w:p>
    <w:p w14:paraId="436DA58F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Pracownicy służb mundurowych</w:t>
      </w:r>
    </w:p>
    <w:p w14:paraId="60753C29" w14:textId="77777777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Psycholodzy i psychoterapeuci</w:t>
      </w:r>
    </w:p>
    <w:p w14:paraId="7D1DD6C4" w14:textId="0C91C93D" w:rsidR="001973C1" w:rsidRPr="001973C1" w:rsidRDefault="001973C1" w:rsidP="001973C1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Samodzielni księgowi</w:t>
      </w:r>
    </w:p>
    <w:p w14:paraId="3DE22432" w14:textId="6EC3DB49" w:rsidR="001055EC" w:rsidRDefault="001055EC" w:rsidP="00105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6206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ZAWODY DEFICYTOWE W WOJEWÓDZTWIE DOLNOŚLĄSKIM:</w:t>
      </w:r>
    </w:p>
    <w:p w14:paraId="2BF48DEB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Elektrycy, elektromechanicy i elektromonterzy</w:t>
      </w:r>
    </w:p>
    <w:p w14:paraId="5FF53E72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Fizjoterapeuci i masażyści</w:t>
      </w:r>
    </w:p>
    <w:p w14:paraId="5E697F97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Kierowcy autobusów</w:t>
      </w:r>
    </w:p>
    <w:p w14:paraId="1050BE71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Kierowcy samochodów ciężarowych i ciągników siodłowych</w:t>
      </w:r>
    </w:p>
    <w:p w14:paraId="04A6AED3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Kucharze</w:t>
      </w:r>
    </w:p>
    <w:p w14:paraId="098D89DB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Lekarze</w:t>
      </w:r>
    </w:p>
    <w:p w14:paraId="15EE48B0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lastRenderedPageBreak/>
        <w:t>Magazynierzy</w:t>
      </w:r>
    </w:p>
    <w:p w14:paraId="71674F44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Mechanicy pojazdów samochodowych</w:t>
      </w:r>
    </w:p>
    <w:p w14:paraId="2358E0E9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Monterzy instalacji budowlanych</w:t>
      </w:r>
    </w:p>
    <w:p w14:paraId="23B91234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Murarze i tynkarze</w:t>
      </w:r>
    </w:p>
    <w:p w14:paraId="0DFC1A47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Nauczyciele nauczania wczesnoszkolnego</w:t>
      </w:r>
    </w:p>
    <w:p w14:paraId="1B88D0EA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Nauczyciele praktycznej nauki zawodu</w:t>
      </w:r>
    </w:p>
    <w:p w14:paraId="6AC3608B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Nauczyciele przedmiotów ogólnokształcących</w:t>
      </w:r>
    </w:p>
    <w:p w14:paraId="645BB5E5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Nauczyciele przedmiotów zawodowych</w:t>
      </w:r>
    </w:p>
    <w:p w14:paraId="2D5E06A2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Nauczyciele przedszkoli</w:t>
      </w:r>
    </w:p>
    <w:p w14:paraId="0B3132AC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Nauczyciele szkół specjalnych i oddziałów integracyjnych</w:t>
      </w:r>
    </w:p>
    <w:p w14:paraId="79719E56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Operatorzy i mechanicy sprzętu do robót ziemnych</w:t>
      </w:r>
    </w:p>
    <w:p w14:paraId="16D44FBE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Operatorzy obrabiarek skrawających</w:t>
      </w:r>
    </w:p>
    <w:p w14:paraId="6A03E14C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Opiekunowie osoby starszej lub niepełnosprawnej</w:t>
      </w:r>
    </w:p>
    <w:p w14:paraId="31E70012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Pedagodzy</w:t>
      </w:r>
    </w:p>
    <w:p w14:paraId="05FA75C1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Pielęgniarki i położne</w:t>
      </w:r>
    </w:p>
    <w:p w14:paraId="74841DF7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Pomoce kuchenne</w:t>
      </w:r>
    </w:p>
    <w:p w14:paraId="0B7E770F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Pracownicy ds. rachunkowości i księgowości</w:t>
      </w:r>
    </w:p>
    <w:p w14:paraId="0DAA2456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Pracownicy robót wykończeniowych w budownictwie</w:t>
      </w:r>
    </w:p>
    <w:p w14:paraId="5340BF53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Pracownicy służb mundurowych</w:t>
      </w:r>
    </w:p>
    <w:p w14:paraId="75F8A2F3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Pracownicy socjalni</w:t>
      </w:r>
    </w:p>
    <w:p w14:paraId="5E902F46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Psycholodzy i psychoterapeuci</w:t>
      </w:r>
    </w:p>
    <w:p w14:paraId="5C7278F4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Ratownicy medyczni</w:t>
      </w:r>
    </w:p>
    <w:p w14:paraId="2E971164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Robotnicy budowlani</w:t>
      </w:r>
    </w:p>
    <w:p w14:paraId="7483009E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8142EC">
        <w:rPr>
          <w:rFonts w:ascii="Times New Roman" w:hAnsi="Times New Roman" w:cs="Times New Roman"/>
        </w:rPr>
        <w:t>Samodzielni księgowi</w:t>
      </w:r>
    </w:p>
    <w:p w14:paraId="60BB9EB0" w14:textId="77777777" w:rsidR="001973C1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</w:rPr>
      </w:pPr>
      <w:r w:rsidRPr="008142EC">
        <w:rPr>
          <w:rFonts w:ascii="Times New Roman" w:hAnsi="Times New Roman" w:cs="Times New Roman"/>
          <w:color w:val="000000" w:themeColor="text1"/>
        </w:rPr>
        <w:t>Spawacze</w:t>
      </w:r>
    </w:p>
    <w:p w14:paraId="7D501728" w14:textId="18C3B85B" w:rsidR="001055EC" w:rsidRPr="008142EC" w:rsidRDefault="001973C1" w:rsidP="001973C1">
      <w:pPr>
        <w:pStyle w:val="Akapitzlist"/>
        <w:numPr>
          <w:ilvl w:val="0"/>
          <w:numId w:val="3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8142EC">
        <w:rPr>
          <w:rFonts w:ascii="Times New Roman" w:hAnsi="Times New Roman" w:cs="Times New Roman"/>
          <w:color w:val="000000" w:themeColor="text1"/>
        </w:rPr>
        <w:t>Ślusarze</w:t>
      </w:r>
    </w:p>
    <w:p w14:paraId="6CB5CF3C" w14:textId="054746E7" w:rsidR="00B808E2" w:rsidRDefault="00C10098" w:rsidP="008142EC">
      <w:pP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PRIORYTET </w:t>
      </w:r>
      <w:r w:rsidR="00A7064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PM/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3</w:t>
      </w:r>
    </w:p>
    <w:p w14:paraId="6304A0D8" w14:textId="77777777" w:rsidR="001973C1" w:rsidRPr="0086206E" w:rsidRDefault="001973C1" w:rsidP="001973C1">
      <w:pPr>
        <w:spacing w:line="289" w:lineRule="auto"/>
        <w:jc w:val="both"/>
        <w:rPr>
          <w:rFonts w:ascii="Times New Roman" w:eastAsia="Arial" w:hAnsi="Times New Roman" w:cs="Times New Roman"/>
          <w:b/>
          <w:i/>
        </w:rPr>
      </w:pPr>
      <w:bookmarkStart w:id="2" w:name="_Hlk124155793"/>
      <w:r w:rsidRPr="0086206E">
        <w:rPr>
          <w:rFonts w:ascii="Times New Roman" w:eastAsia="Arial" w:hAnsi="Times New Roman" w:cs="Times New Roman"/>
          <w:b/>
        </w:rPr>
        <w:t xml:space="preserve">Wsparcie kształcenia ustawicznego osób powracających na rynek pracy po przerwie związanej </w:t>
      </w:r>
      <w:r>
        <w:rPr>
          <w:rFonts w:ascii="Times New Roman" w:eastAsia="Arial" w:hAnsi="Times New Roman" w:cs="Times New Roman"/>
          <w:b/>
        </w:rPr>
        <w:br/>
      </w:r>
      <w:r w:rsidRPr="0086206E">
        <w:rPr>
          <w:rFonts w:ascii="Times New Roman" w:eastAsia="Arial" w:hAnsi="Times New Roman" w:cs="Times New Roman"/>
          <w:b/>
        </w:rPr>
        <w:t>ze sprawowaniem opieki nad dzieckiem oraz osób będących członkami rodzin wielodzietnych</w:t>
      </w:r>
    </w:p>
    <w:bookmarkEnd w:id="2"/>
    <w:p w14:paraId="439B5C5B" w14:textId="77777777" w:rsidR="001973C1" w:rsidRPr="0086206E" w:rsidRDefault="001973C1" w:rsidP="001973C1">
      <w:p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86206E">
        <w:rPr>
          <w:rFonts w:ascii="Times New Roman" w:eastAsia="Arial" w:hAnsi="Times New Roman" w:cs="Times New Roman"/>
        </w:rPr>
        <w:t xml:space="preserve">Przyjęty zapis priorytetu pozwala na sfinansowanie niezbędnych form kształcenia ustawicznego osobom </w:t>
      </w:r>
      <w:r>
        <w:rPr>
          <w:rFonts w:ascii="Times New Roman" w:eastAsia="Arial" w:hAnsi="Times New Roman" w:cs="Times New Roman"/>
        </w:rPr>
        <w:br/>
      </w:r>
      <w:r w:rsidRPr="0086206E">
        <w:rPr>
          <w:rFonts w:ascii="Times New Roman" w:eastAsia="Arial" w:hAnsi="Times New Roman" w:cs="Times New Roman"/>
        </w:rPr>
        <w:t>(np. matce, ojcu, opiekunowi prawnemu), które powracają na rynek pracy po przerwie spowodowanej sprawowaniem opieki nad dzieckiem.</w:t>
      </w:r>
    </w:p>
    <w:p w14:paraId="3A32D963" w14:textId="77777777" w:rsidR="001973C1" w:rsidRPr="0086206E" w:rsidRDefault="001973C1" w:rsidP="001973C1">
      <w:pPr>
        <w:spacing w:line="291" w:lineRule="auto"/>
        <w:ind w:right="20"/>
        <w:jc w:val="both"/>
        <w:rPr>
          <w:rFonts w:ascii="Times New Roman" w:eastAsia="Arial" w:hAnsi="Times New Roman" w:cs="Times New Roman"/>
        </w:rPr>
      </w:pPr>
      <w:r w:rsidRPr="0086206E">
        <w:rPr>
          <w:rFonts w:ascii="Times New Roman" w:eastAsia="Arial" w:hAnsi="Times New Roman" w:cs="Times New Roman"/>
        </w:rPr>
        <w:t>Priorytet adresowany jest do osób, które w ciągu jednego roku przed datą złożenia wniosku o dofinansowanie podjęły pracę po przerwie spowodowanej sprawowaniem opieki nad dzieckiem.</w:t>
      </w:r>
    </w:p>
    <w:p w14:paraId="4BCA8BFF" w14:textId="77777777" w:rsidR="001973C1" w:rsidRPr="0086206E" w:rsidRDefault="001973C1" w:rsidP="001973C1">
      <w:pPr>
        <w:spacing w:line="289" w:lineRule="auto"/>
        <w:ind w:right="20"/>
        <w:jc w:val="both"/>
        <w:rPr>
          <w:rFonts w:ascii="Times New Roman" w:eastAsia="Arial" w:hAnsi="Times New Roman" w:cs="Times New Roman"/>
        </w:rPr>
      </w:pPr>
      <w:r w:rsidRPr="0086206E">
        <w:rPr>
          <w:rFonts w:ascii="Times New Roman" w:eastAsia="Arial" w:hAnsi="Times New Roman" w:cs="Times New Roman"/>
        </w:rPr>
        <w:t>Dostępność do priorytetu nie jest warunkowana powodem przerwy w pracy tj. nie jest istotne czy był to urlop macierzyński, wychowawczy czy zwolnienie na opiekę nad dzieckiem. Nie ma również znaczenia długość przerwy w pracy jak również to czy jest to powrót do pracodawcy sprzed przerwy czy zatrudnienie u nowego pracodawcy.</w:t>
      </w:r>
    </w:p>
    <w:p w14:paraId="34699818" w14:textId="2F234D4B" w:rsidR="001973C1" w:rsidRPr="0086206E" w:rsidRDefault="001973C1" w:rsidP="001973C1">
      <w:pPr>
        <w:spacing w:line="291" w:lineRule="auto"/>
        <w:ind w:right="20"/>
        <w:jc w:val="both"/>
        <w:rPr>
          <w:rFonts w:ascii="Times New Roman" w:eastAsia="Arial" w:hAnsi="Times New Roman" w:cs="Times New Roman"/>
        </w:rPr>
      </w:pPr>
      <w:r w:rsidRPr="0086206E">
        <w:rPr>
          <w:rFonts w:ascii="Times New Roman" w:eastAsia="Arial" w:hAnsi="Times New Roman" w:cs="Times New Roman"/>
        </w:rPr>
        <w:t xml:space="preserve">Priorytet adresowany jest także do osób, które mają na utrzymaniu rodziny 3+ bądź są </w:t>
      </w:r>
      <w:r w:rsidR="00EB453C">
        <w:rPr>
          <w:rFonts w:ascii="Times New Roman" w:eastAsia="Arial" w:hAnsi="Times New Roman" w:cs="Times New Roman"/>
        </w:rPr>
        <w:t xml:space="preserve">ich </w:t>
      </w:r>
      <w:r w:rsidRPr="0086206E">
        <w:rPr>
          <w:rFonts w:ascii="Times New Roman" w:eastAsia="Arial" w:hAnsi="Times New Roman" w:cs="Times New Roman"/>
        </w:rPr>
        <w:t>członkami takich rodzin</w:t>
      </w:r>
      <w:r>
        <w:rPr>
          <w:rFonts w:ascii="Times New Roman" w:eastAsia="Arial" w:hAnsi="Times New Roman" w:cs="Times New Roman"/>
        </w:rPr>
        <w:t>.</w:t>
      </w:r>
    </w:p>
    <w:p w14:paraId="51FC9E1E" w14:textId="77777777" w:rsidR="001973C1" w:rsidRPr="0086206E" w:rsidRDefault="001973C1" w:rsidP="001973C1">
      <w:pPr>
        <w:spacing w:line="289" w:lineRule="auto"/>
        <w:jc w:val="both"/>
        <w:rPr>
          <w:rFonts w:ascii="Times New Roman" w:eastAsia="Arial" w:hAnsi="Times New Roman" w:cs="Times New Roman"/>
        </w:rPr>
      </w:pPr>
      <w:r w:rsidRPr="0086206E">
        <w:rPr>
          <w:rFonts w:ascii="Times New Roman" w:eastAsia="Arial" w:hAnsi="Times New Roman" w:cs="Times New Roman"/>
        </w:rPr>
        <w:t>Z dofinansowania w ramach priorytetu mogą skorzystać członkowie rodzin wielodzietnych, którzy na dzień złożenia wniosku posiadają Kartę Dużej Rodziny bądź spełniają warunki jej posiadania. Należy pamiętać, że dotyczy to zarówno rodziców i ich małżonków, jak i pracujących dzieci pozostających z nimi w jednym gospodarstwie domowym.</w:t>
      </w:r>
    </w:p>
    <w:p w14:paraId="634AD716" w14:textId="77777777" w:rsidR="001973C1" w:rsidRPr="0086206E" w:rsidRDefault="001973C1" w:rsidP="001973C1">
      <w:pPr>
        <w:spacing w:line="291" w:lineRule="auto"/>
        <w:ind w:right="20"/>
        <w:jc w:val="both"/>
        <w:rPr>
          <w:rFonts w:ascii="Times New Roman" w:eastAsia="Arial" w:hAnsi="Times New Roman" w:cs="Times New Roman"/>
        </w:rPr>
      </w:pPr>
      <w:r w:rsidRPr="0086206E">
        <w:rPr>
          <w:rFonts w:ascii="Times New Roman" w:eastAsia="Arial" w:hAnsi="Times New Roman" w:cs="Times New Roman"/>
        </w:rPr>
        <w:lastRenderedPageBreak/>
        <w:t>Prawo do posiadania Karty Dużej Rodziny przysługuje wszystkim rodzicom oraz małżonkom rodziców, którzy mają lub mieli na utrzymaniu łącznie co najmniej troje dzieci.</w:t>
      </w:r>
      <w:r>
        <w:rPr>
          <w:rFonts w:ascii="Times New Roman" w:eastAsia="Arial" w:hAnsi="Times New Roman" w:cs="Times New Roman"/>
        </w:rPr>
        <w:t xml:space="preserve"> </w:t>
      </w:r>
      <w:r w:rsidRPr="0086206E">
        <w:rPr>
          <w:rFonts w:ascii="Times New Roman" w:eastAsia="Arial" w:hAnsi="Times New Roman" w:cs="Times New Roman"/>
        </w:rPr>
        <w:t>Przez rodzica rozumie się także rodzica zastępczego lub osobę prowadzącą rodzinny dom dziecka.</w:t>
      </w:r>
    </w:p>
    <w:p w14:paraId="492A604D" w14:textId="77777777" w:rsidR="001973C1" w:rsidRPr="00EB453C" w:rsidRDefault="001973C1" w:rsidP="001973C1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B453C">
        <w:rPr>
          <w:rFonts w:ascii="Times New Roman" w:eastAsia="Times New Roman" w:hAnsi="Times New Roman" w:cs="Times New Roman"/>
        </w:rPr>
        <w:t>Wnioskodawca powinien do wniosku dołączyć oświadczenie, że potencjalny uczestnik spełnia warunki dostępu do priorytetu.</w:t>
      </w:r>
    </w:p>
    <w:p w14:paraId="79BD46BB" w14:textId="77777777" w:rsidR="001973C1" w:rsidRPr="00122FF2" w:rsidRDefault="001973C1" w:rsidP="001973C1">
      <w:pPr>
        <w:spacing w:line="289" w:lineRule="auto"/>
        <w:jc w:val="both"/>
        <w:rPr>
          <w:rFonts w:ascii="Times New Roman" w:eastAsia="Arial" w:hAnsi="Times New Roman" w:cs="Times New Roman"/>
          <w:b/>
          <w:bCs/>
        </w:rPr>
      </w:pPr>
      <w:bookmarkStart w:id="3" w:name="page17"/>
      <w:bookmarkEnd w:id="3"/>
      <w:r w:rsidRPr="00122FF2">
        <w:rPr>
          <w:rFonts w:ascii="Times New Roman" w:eastAsia="Arial" w:hAnsi="Times New Roman" w:cs="Times New Roman"/>
          <w:b/>
          <w:bCs/>
        </w:rPr>
        <w:t>Uwaga: Warunki - powrotu na rynek pracy po przerwie związanej ze sprawowaniem opieki nad dzieckiem oraz bycia członkiem rodziny wielodzietnej - nie muszą być spełniane łącznie.</w:t>
      </w:r>
    </w:p>
    <w:p w14:paraId="35A95ED6" w14:textId="7BE685D0" w:rsidR="007C7745" w:rsidRDefault="00C10098" w:rsidP="001973C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86206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PRIORYTET  </w:t>
      </w:r>
      <w:r w:rsidR="00A70641" w:rsidRPr="0086206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PM/</w:t>
      </w:r>
      <w:r w:rsidRPr="0086206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4</w:t>
      </w:r>
    </w:p>
    <w:p w14:paraId="1ACB8A2D" w14:textId="6A860C03" w:rsidR="001973C1" w:rsidRPr="001973C1" w:rsidRDefault="001973C1" w:rsidP="001973C1">
      <w:pPr>
        <w:spacing w:line="289" w:lineRule="auto"/>
        <w:jc w:val="both"/>
        <w:rPr>
          <w:rFonts w:ascii="Times New Roman" w:eastAsia="Arial" w:hAnsi="Times New Roman" w:cs="Times New Roman"/>
          <w:b/>
        </w:rPr>
      </w:pPr>
      <w:r w:rsidRPr="001973C1">
        <w:rPr>
          <w:rFonts w:ascii="Times New Roman" w:eastAsia="Arial" w:hAnsi="Times New Roman" w:cs="Times New Roman"/>
          <w:b/>
        </w:rPr>
        <w:t>Wsparcie kształcenia ustawicznego w zakresie umiejętności cyfrowych.</w:t>
      </w:r>
    </w:p>
    <w:p w14:paraId="7128E6CD" w14:textId="61CAFA44" w:rsidR="001973C1" w:rsidRPr="001973C1" w:rsidRDefault="001973C1" w:rsidP="00D33220">
      <w:p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 xml:space="preserve">Składając stosowny wniosek o dofinansowanie podnoszenia kompetencji cyfrowych Wnioskodawca </w:t>
      </w:r>
      <w:r w:rsidR="00B12260">
        <w:rPr>
          <w:rFonts w:ascii="Times New Roman" w:eastAsia="Arial" w:hAnsi="Times New Roman" w:cs="Times New Roman"/>
        </w:rPr>
        <w:br/>
      </w:r>
      <w:r w:rsidRPr="001973C1">
        <w:rPr>
          <w:rFonts w:ascii="Times New Roman" w:eastAsia="Arial" w:hAnsi="Times New Roman" w:cs="Times New Roman"/>
        </w:rPr>
        <w:t xml:space="preserve">w uzasadnieniu powinien wykazać, że posiadanie konkretnych umiejętności cyfrowych, które objęte </w:t>
      </w:r>
      <w:r w:rsidR="00B12260">
        <w:rPr>
          <w:rFonts w:ascii="Times New Roman" w:eastAsia="Arial" w:hAnsi="Times New Roman" w:cs="Times New Roman"/>
        </w:rPr>
        <w:br/>
      </w:r>
      <w:r w:rsidRPr="001973C1">
        <w:rPr>
          <w:rFonts w:ascii="Times New Roman" w:eastAsia="Arial" w:hAnsi="Times New Roman" w:cs="Times New Roman"/>
        </w:rPr>
        <w:t xml:space="preserve">są tematyką wnioskowanego szkolenia, jest powiązane z pracą wykonywaną przez osobę kierowaną </w:t>
      </w:r>
      <w:r w:rsidR="00B12260">
        <w:rPr>
          <w:rFonts w:ascii="Times New Roman" w:eastAsia="Arial" w:hAnsi="Times New Roman" w:cs="Times New Roman"/>
        </w:rPr>
        <w:br/>
      </w:r>
      <w:r w:rsidRPr="001973C1">
        <w:rPr>
          <w:rFonts w:ascii="Times New Roman" w:eastAsia="Arial" w:hAnsi="Times New Roman" w:cs="Times New Roman"/>
        </w:rPr>
        <w:t>na szkolenie.</w:t>
      </w:r>
    </w:p>
    <w:p w14:paraId="492B2DE0" w14:textId="097BF4AF" w:rsidR="001973C1" w:rsidRPr="001973C1" w:rsidRDefault="001973C1" w:rsidP="00D33220">
      <w:p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>Kompetencje cyfrowe obejmują również zagadnienia związane z komunikowaniem się, umiejętnościami korzystania z mediów, umiejętnościami wyszukiwania i korzystania z różnego typu danych w formie elektronicznej czy cyberbezpieczeństwem. W każdej dziedzinie gospodarki i w większości współczesnych zawodów kompetencje cyfrowe nabierają kluczowego znaczenia.</w:t>
      </w:r>
      <w:r w:rsidR="00D33220">
        <w:rPr>
          <w:rFonts w:ascii="Times New Roman" w:eastAsia="Arial" w:hAnsi="Times New Roman" w:cs="Times New Roman"/>
        </w:rPr>
        <w:t xml:space="preserve"> </w:t>
      </w:r>
      <w:r w:rsidRPr="001973C1">
        <w:rPr>
          <w:rFonts w:ascii="Times New Roman" w:eastAsia="Arial" w:hAnsi="Times New Roman" w:cs="Times New Roman"/>
        </w:rPr>
        <w:t xml:space="preserve">Kompetencje cyfrowe to nie tylko obsługa komputera i programów. Wraz z postępem technologicznym zmienia się ich zakres. Dziś kompetencje cyfrowe to także umiejętności korzystania z danych i informacji, umiejętności porozumiewania </w:t>
      </w:r>
      <w:r w:rsidR="00B12260">
        <w:rPr>
          <w:rFonts w:ascii="Times New Roman" w:eastAsia="Arial" w:hAnsi="Times New Roman" w:cs="Times New Roman"/>
        </w:rPr>
        <w:br/>
      </w:r>
      <w:r w:rsidRPr="001973C1">
        <w:rPr>
          <w:rFonts w:ascii="Times New Roman" w:eastAsia="Arial" w:hAnsi="Times New Roman" w:cs="Times New Roman"/>
        </w:rPr>
        <w:t xml:space="preserve">się i współpracy, tworzenie treści cyfrowych, programowanie, kompetencje związane </w:t>
      </w:r>
      <w:r w:rsidR="00B12260">
        <w:rPr>
          <w:rFonts w:ascii="Times New Roman" w:eastAsia="Arial" w:hAnsi="Times New Roman" w:cs="Times New Roman"/>
        </w:rPr>
        <w:br/>
      </w:r>
      <w:r w:rsidRPr="001973C1">
        <w:rPr>
          <w:rFonts w:ascii="Times New Roman" w:eastAsia="Arial" w:hAnsi="Times New Roman" w:cs="Times New Roman"/>
        </w:rPr>
        <w:t>z cyberbezpieczeństwem.</w:t>
      </w:r>
    </w:p>
    <w:p w14:paraId="41AB0490" w14:textId="77777777" w:rsidR="00EB453C" w:rsidRDefault="001973C1" w:rsidP="00D33220">
      <w:p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1973C1">
        <w:rPr>
          <w:rFonts w:ascii="Times New Roman" w:eastAsia="Arial" w:hAnsi="Times New Roman" w:cs="Times New Roman"/>
        </w:rPr>
        <w:t xml:space="preserve">Nowe zawody związane z rewolucją cyfrową to nie tylko domena branży IT, jak na przykład specjalista </w:t>
      </w:r>
      <w:r w:rsidR="00B12260">
        <w:rPr>
          <w:rFonts w:ascii="Times New Roman" w:eastAsia="Arial" w:hAnsi="Times New Roman" w:cs="Times New Roman"/>
        </w:rPr>
        <w:br/>
      </w:r>
      <w:r w:rsidRPr="001973C1">
        <w:rPr>
          <w:rFonts w:ascii="Times New Roman" w:eastAsia="Arial" w:hAnsi="Times New Roman" w:cs="Times New Roman"/>
        </w:rPr>
        <w:t xml:space="preserve">big data (osoba, która zajmuje się analizowaniem i przygotowywaniem rekomendacji biznesowych </w:t>
      </w:r>
      <w:r w:rsidR="00B12260">
        <w:rPr>
          <w:rFonts w:ascii="Times New Roman" w:eastAsia="Arial" w:hAnsi="Times New Roman" w:cs="Times New Roman"/>
        </w:rPr>
        <w:br/>
      </w:r>
      <w:r w:rsidRPr="001973C1">
        <w:rPr>
          <w:rFonts w:ascii="Times New Roman" w:eastAsia="Arial" w:hAnsi="Times New Roman" w:cs="Times New Roman"/>
        </w:rPr>
        <w:t xml:space="preserve">z ogromnych zbiorów danych) czy specjalista do spraw cyberbezpieczeństwa (przeciwdziała zagrożeniom płynącym z </w:t>
      </w:r>
      <w:proofErr w:type="spellStart"/>
      <w:r w:rsidRPr="001973C1">
        <w:rPr>
          <w:rFonts w:ascii="Times New Roman" w:eastAsia="Arial" w:hAnsi="Times New Roman" w:cs="Times New Roman"/>
        </w:rPr>
        <w:t>internetu</w:t>
      </w:r>
      <w:proofErr w:type="spellEnd"/>
      <w:r w:rsidRPr="001973C1">
        <w:rPr>
          <w:rFonts w:ascii="Times New Roman" w:eastAsia="Arial" w:hAnsi="Times New Roman" w:cs="Times New Roman"/>
        </w:rPr>
        <w:t xml:space="preserve">). To także zawody, takie jak traffic manager (zajmuje się analizowaniem ruchu </w:t>
      </w:r>
      <w:r w:rsidR="00B12260">
        <w:rPr>
          <w:rFonts w:ascii="Times New Roman" w:eastAsia="Arial" w:hAnsi="Times New Roman" w:cs="Times New Roman"/>
        </w:rPr>
        <w:br/>
      </w:r>
      <w:r w:rsidRPr="001973C1">
        <w:rPr>
          <w:rFonts w:ascii="Times New Roman" w:eastAsia="Arial" w:hAnsi="Times New Roman" w:cs="Times New Roman"/>
        </w:rPr>
        <w:t>na stronach www) czy też menedżer inteligentnych domów, które posiadają system czujników i detektorów oraz zintegrowany system zarządzania</w:t>
      </w:r>
      <w:r w:rsidR="00D33220">
        <w:rPr>
          <w:rFonts w:ascii="Times New Roman" w:eastAsia="Arial" w:hAnsi="Times New Roman" w:cs="Times New Roman"/>
        </w:rPr>
        <w:t>.</w:t>
      </w:r>
      <w:r w:rsidR="00EB453C">
        <w:rPr>
          <w:rFonts w:ascii="Times New Roman" w:eastAsia="Arial" w:hAnsi="Times New Roman" w:cs="Times New Roman"/>
        </w:rPr>
        <w:t xml:space="preserve"> </w:t>
      </w:r>
    </w:p>
    <w:p w14:paraId="05BF8006" w14:textId="718A23F3" w:rsidR="00D33220" w:rsidRDefault="00D33220" w:rsidP="00D3322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86206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PRIORYTET   PM/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5</w:t>
      </w:r>
    </w:p>
    <w:p w14:paraId="21FA720F" w14:textId="77777777" w:rsidR="00D33220" w:rsidRPr="00D33220" w:rsidRDefault="00D33220" w:rsidP="00D33220">
      <w:pPr>
        <w:spacing w:line="289" w:lineRule="auto"/>
        <w:jc w:val="both"/>
        <w:rPr>
          <w:rFonts w:ascii="Times New Roman" w:eastAsia="Arial" w:hAnsi="Times New Roman" w:cs="Times New Roman"/>
          <w:b/>
        </w:rPr>
      </w:pPr>
      <w:bookmarkStart w:id="4" w:name="_Hlk155595871"/>
      <w:r w:rsidRPr="00D33220">
        <w:rPr>
          <w:rFonts w:ascii="Times New Roman" w:eastAsia="Arial" w:hAnsi="Times New Roman" w:cs="Times New Roman"/>
          <w:b/>
        </w:rPr>
        <w:t>Wsparcie kształcenia ustawicznego osób pracujących w branży motoryzacyjnej.</w:t>
      </w:r>
    </w:p>
    <w:bookmarkEnd w:id="4"/>
    <w:p w14:paraId="3D96666A" w14:textId="77777777" w:rsidR="00D33220" w:rsidRDefault="00D33220" w:rsidP="00D33220">
      <w:p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 xml:space="preserve">O przynależności do ww. branży decydować będzie posiadanie </w:t>
      </w:r>
      <w:r w:rsidRPr="005D0CDD">
        <w:rPr>
          <w:rFonts w:ascii="Times New Roman" w:eastAsia="Arial" w:hAnsi="Times New Roman" w:cs="Times New Roman"/>
          <w:b/>
          <w:bCs/>
        </w:rPr>
        <w:t>jako przeważającego jednego z poniższych kodów PKD</w:t>
      </w:r>
      <w:r w:rsidRPr="00D33220">
        <w:rPr>
          <w:rFonts w:ascii="Times New Roman" w:eastAsia="Arial" w:hAnsi="Times New Roman" w:cs="Times New Roman"/>
        </w:rPr>
        <w:t xml:space="preserve">: </w:t>
      </w:r>
    </w:p>
    <w:p w14:paraId="4732CE80" w14:textId="77777777" w:rsidR="00D33220" w:rsidRDefault="00D33220" w:rsidP="00D33220">
      <w:pPr>
        <w:pStyle w:val="Akapitzlist"/>
        <w:numPr>
          <w:ilvl w:val="0"/>
          <w:numId w:val="33"/>
        </w:num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bookmarkStart w:id="5" w:name="_Hlk155595941"/>
      <w:r w:rsidRPr="00D33220">
        <w:rPr>
          <w:rFonts w:ascii="Times New Roman" w:eastAsia="Arial" w:hAnsi="Times New Roman" w:cs="Times New Roman"/>
        </w:rPr>
        <w:t xml:space="preserve">29.10.B Produkcja samochodów osobowych, </w:t>
      </w:r>
    </w:p>
    <w:p w14:paraId="52119F56" w14:textId="77777777" w:rsidR="00D33220" w:rsidRDefault="00D33220" w:rsidP="00D33220">
      <w:pPr>
        <w:pStyle w:val="Akapitzlist"/>
        <w:numPr>
          <w:ilvl w:val="0"/>
          <w:numId w:val="33"/>
        </w:num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 xml:space="preserve">29.10.C Produkcja autobusów, </w:t>
      </w:r>
    </w:p>
    <w:p w14:paraId="5ADB5558" w14:textId="77777777" w:rsidR="00D33220" w:rsidRDefault="00D33220" w:rsidP="00D33220">
      <w:pPr>
        <w:pStyle w:val="Akapitzlist"/>
        <w:numPr>
          <w:ilvl w:val="0"/>
          <w:numId w:val="33"/>
        </w:num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 xml:space="preserve">29.10.D Produkcja pojazdów samochodowych przeznaczonych do przewozu towarów, </w:t>
      </w:r>
    </w:p>
    <w:p w14:paraId="000A9795" w14:textId="77777777" w:rsidR="00D33220" w:rsidRDefault="00D33220" w:rsidP="00D33220">
      <w:pPr>
        <w:pStyle w:val="Akapitzlist"/>
        <w:numPr>
          <w:ilvl w:val="0"/>
          <w:numId w:val="33"/>
        </w:num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 xml:space="preserve">29.10.E Produkcja pozostałych pojazdów samochodowych, z wyłączeniem motocykli, </w:t>
      </w:r>
    </w:p>
    <w:p w14:paraId="2C34ABAC" w14:textId="77777777" w:rsidR="00D33220" w:rsidRDefault="00D33220" w:rsidP="00D33220">
      <w:pPr>
        <w:pStyle w:val="Akapitzlist"/>
        <w:numPr>
          <w:ilvl w:val="0"/>
          <w:numId w:val="33"/>
        </w:num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 xml:space="preserve">29.20.Z Produkcja nadwozi do pojazdów silnikowych; produkcja przyczep i naczep, </w:t>
      </w:r>
    </w:p>
    <w:p w14:paraId="60E2202B" w14:textId="77777777" w:rsidR="00D33220" w:rsidRDefault="00D33220" w:rsidP="00D33220">
      <w:pPr>
        <w:pStyle w:val="Akapitzlist"/>
        <w:numPr>
          <w:ilvl w:val="0"/>
          <w:numId w:val="33"/>
        </w:num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 xml:space="preserve">29.31.Z Produkcja wyposażenia elektrycznego i elektronicznego do pojazdów silnikowych, </w:t>
      </w:r>
    </w:p>
    <w:p w14:paraId="70C00386" w14:textId="77777777" w:rsidR="00D33220" w:rsidRDefault="00D33220" w:rsidP="00D33220">
      <w:pPr>
        <w:pStyle w:val="Akapitzlist"/>
        <w:numPr>
          <w:ilvl w:val="0"/>
          <w:numId w:val="33"/>
        </w:num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 xml:space="preserve">29.32.Z Produkcja pozostałych części i akcesoriów do pojazdów silnikowych, z wyłączeniem motocykli, </w:t>
      </w:r>
    </w:p>
    <w:p w14:paraId="5054C280" w14:textId="3225D743" w:rsidR="00D33220" w:rsidRPr="00D33220" w:rsidRDefault="00D33220" w:rsidP="00D33220">
      <w:pPr>
        <w:pStyle w:val="Akapitzlist"/>
        <w:numPr>
          <w:ilvl w:val="0"/>
          <w:numId w:val="33"/>
        </w:num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>45.20.Z Konserwacja i naprawa pojazdów samochodowych, z wyłączeniem motocykli.</w:t>
      </w:r>
    </w:p>
    <w:bookmarkEnd w:id="5"/>
    <w:p w14:paraId="5EB69525" w14:textId="68306C3F" w:rsidR="00D33220" w:rsidRPr="00D33220" w:rsidRDefault="00D33220" w:rsidP="00D33220">
      <w:p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lastRenderedPageBreak/>
        <w:t xml:space="preserve">Celem priorytetu jest dofinansowanie specjalistycznych szkoleń technicznych, które pozwolą nabyć nowe kwalifikacje osobom </w:t>
      </w:r>
      <w:r w:rsidRPr="005D0CDD">
        <w:rPr>
          <w:rFonts w:ascii="Times New Roman" w:eastAsia="Arial" w:hAnsi="Times New Roman" w:cs="Times New Roman"/>
          <w:b/>
          <w:bCs/>
        </w:rPr>
        <w:t>zatrudnionym w branży motoryzacyjnej przy produkcji pojazdów i ich komponentów</w:t>
      </w:r>
      <w:r w:rsidRPr="00D33220">
        <w:rPr>
          <w:rFonts w:ascii="Times New Roman" w:eastAsia="Arial" w:hAnsi="Times New Roman" w:cs="Times New Roman"/>
        </w:rPr>
        <w:t xml:space="preserve">. Szkolenia te mogą obejmować między innymi obszary dotyczące: budowy układów magazynowania energii (akumulatorów) stosowanych w pojazdach elektrycznych, budowę instalacji elektrycznej pojazdów niski i zeroemisyjnych, technologie napędów wodorowych, uzyskanie uprawnień SEP do 1 </w:t>
      </w:r>
      <w:proofErr w:type="spellStart"/>
      <w:r w:rsidRPr="00D33220">
        <w:rPr>
          <w:rFonts w:ascii="Times New Roman" w:eastAsia="Arial" w:hAnsi="Times New Roman" w:cs="Times New Roman"/>
        </w:rPr>
        <w:t>kv</w:t>
      </w:r>
      <w:proofErr w:type="spellEnd"/>
      <w:r w:rsidRPr="00D33220">
        <w:rPr>
          <w:rFonts w:ascii="Times New Roman" w:eastAsia="Arial" w:hAnsi="Times New Roman" w:cs="Times New Roman"/>
        </w:rPr>
        <w:t>, urządzeń elektronicznych stosowanych w pojazdach zeroemisyjnych.</w:t>
      </w:r>
    </w:p>
    <w:p w14:paraId="2045D91A" w14:textId="1D8494D2" w:rsidR="00D33220" w:rsidRPr="00D33220" w:rsidRDefault="00D33220" w:rsidP="00D33220">
      <w:p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 xml:space="preserve">W przypadku serwisów i zakładów naprawczych w ramach priorytetu przewiduje się dofinansowanie m.in. specjalistycznych szkoleń technicznych </w:t>
      </w:r>
      <w:r w:rsidRPr="005D0CDD">
        <w:rPr>
          <w:rFonts w:ascii="Times New Roman" w:eastAsia="Arial" w:hAnsi="Times New Roman" w:cs="Times New Roman"/>
          <w:b/>
          <w:bCs/>
        </w:rPr>
        <w:t>w zakresie serwisowania i obsługi samochodów elektrycznych dla mechaników obsługujących i naprawiających dotychczas tradycyjne pojazdy spalinowe</w:t>
      </w:r>
      <w:r w:rsidRPr="00D33220">
        <w:rPr>
          <w:rFonts w:ascii="Times New Roman" w:eastAsia="Arial" w:hAnsi="Times New Roman" w:cs="Times New Roman"/>
        </w:rPr>
        <w:t xml:space="preserve">, uzyskanie uprawnień SEP do 1 </w:t>
      </w:r>
      <w:proofErr w:type="spellStart"/>
      <w:r w:rsidRPr="00D33220">
        <w:rPr>
          <w:rFonts w:ascii="Times New Roman" w:eastAsia="Arial" w:hAnsi="Times New Roman" w:cs="Times New Roman"/>
        </w:rPr>
        <w:t>kv</w:t>
      </w:r>
      <w:proofErr w:type="spellEnd"/>
      <w:r w:rsidRPr="00D33220">
        <w:rPr>
          <w:rFonts w:ascii="Times New Roman" w:eastAsia="Arial" w:hAnsi="Times New Roman" w:cs="Times New Roman"/>
        </w:rPr>
        <w:t>, które są niezbędne do wykonywania prac przy wysokonapięciowej instalacji elektrycznej pojazdów.</w:t>
      </w:r>
    </w:p>
    <w:p w14:paraId="437D5342" w14:textId="15175F18" w:rsidR="00D33220" w:rsidRDefault="00D33220" w:rsidP="00D33220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86206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PRIORYTET   PM/6</w:t>
      </w:r>
    </w:p>
    <w:p w14:paraId="3CA7D3D7" w14:textId="1EE9CA5B" w:rsidR="00D33220" w:rsidRPr="00D33220" w:rsidRDefault="00D33220" w:rsidP="00D33220">
      <w:pPr>
        <w:spacing w:line="289" w:lineRule="auto"/>
        <w:jc w:val="both"/>
        <w:rPr>
          <w:rFonts w:ascii="Times New Roman" w:eastAsia="Arial" w:hAnsi="Times New Roman" w:cs="Times New Roman"/>
          <w:b/>
        </w:rPr>
      </w:pPr>
      <w:r w:rsidRPr="00D33220">
        <w:rPr>
          <w:rFonts w:ascii="Times New Roman" w:eastAsia="Arial" w:hAnsi="Times New Roman" w:cs="Times New Roman"/>
          <w:b/>
        </w:rPr>
        <w:t>Wsparcie kształcenia ustawicznego osób po 45 roku życia.</w:t>
      </w:r>
    </w:p>
    <w:p w14:paraId="3CC074BD" w14:textId="77777777" w:rsidR="00D33220" w:rsidRPr="00D33220" w:rsidRDefault="00D33220" w:rsidP="00D33220">
      <w:p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>W ramach niniejszego priorytetu środki KFS będą mogły sfinansować kształcenie ustawiczne osób wyłącznie w wieku powyżej 45 roku życia (zarówno pracodawców jak i pracowników).</w:t>
      </w:r>
    </w:p>
    <w:p w14:paraId="3E4B5359" w14:textId="24B5ADB1" w:rsidR="00D33220" w:rsidRDefault="00D33220" w:rsidP="00D33220">
      <w:p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>Decyduje wiek osoby, która skorzysta z kształcenia ustawicznego, w momencie składania przez pracodawcę wniosku o dofinansowanie w PUP.</w:t>
      </w:r>
    </w:p>
    <w:p w14:paraId="68D51BFE" w14:textId="04C50562" w:rsidR="005D0CDD" w:rsidRPr="00D33220" w:rsidRDefault="005D0CDD" w:rsidP="00D33220">
      <w:pPr>
        <w:spacing w:line="290" w:lineRule="auto"/>
        <w:ind w:right="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W uzasadnieniu należy wykazać potrzebę nabycia umiejętności określonych programem szkolenia.</w:t>
      </w:r>
    </w:p>
    <w:p w14:paraId="1DFDC1FD" w14:textId="298C74FC" w:rsidR="00D33220" w:rsidRDefault="008142EC" w:rsidP="008142EC">
      <w:pP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P</w:t>
      </w:r>
      <w:r w:rsidR="00D33220" w:rsidRPr="0086206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RIORYTET   PM/</w:t>
      </w:r>
      <w:r w:rsidR="00D3322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7</w:t>
      </w:r>
    </w:p>
    <w:p w14:paraId="6435663C" w14:textId="2747EA56" w:rsidR="00D33220" w:rsidRPr="00D33220" w:rsidRDefault="00D33220" w:rsidP="00D33220">
      <w:pPr>
        <w:spacing w:line="289" w:lineRule="auto"/>
        <w:jc w:val="both"/>
        <w:rPr>
          <w:rFonts w:ascii="Times New Roman" w:eastAsia="Arial" w:hAnsi="Times New Roman" w:cs="Times New Roman"/>
          <w:b/>
        </w:rPr>
      </w:pPr>
      <w:r w:rsidRPr="00D33220">
        <w:rPr>
          <w:rFonts w:ascii="Times New Roman" w:eastAsia="Arial" w:hAnsi="Times New Roman" w:cs="Times New Roman"/>
          <w:b/>
        </w:rPr>
        <w:t>Wsparcie kształcenia ustawicznego skierowane do pracodawców zatrudniających cudzoziemców</w:t>
      </w:r>
    </w:p>
    <w:p w14:paraId="02447FF1" w14:textId="35E2D7C1" w:rsidR="00D33220" w:rsidRPr="00D33220" w:rsidRDefault="00D33220" w:rsidP="00B12260">
      <w:pPr>
        <w:spacing w:line="293" w:lineRule="auto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 xml:space="preserve">W ramach tego priorytetu mogą być finansowane szkolenia zarówno dla cudzoziemców, jak i polskich pracowników </w:t>
      </w:r>
      <w:r w:rsidR="005D0CDD">
        <w:rPr>
          <w:rFonts w:ascii="Times New Roman" w:eastAsia="Arial" w:hAnsi="Times New Roman" w:cs="Times New Roman"/>
        </w:rPr>
        <w:t>oraz</w:t>
      </w:r>
      <w:r w:rsidRPr="00D33220">
        <w:rPr>
          <w:rFonts w:ascii="Times New Roman" w:eastAsia="Arial" w:hAnsi="Times New Roman" w:cs="Times New Roman"/>
        </w:rPr>
        <w:t xml:space="preserve"> pracodawców</w:t>
      </w:r>
      <w:r w:rsidR="004E2D06">
        <w:rPr>
          <w:rFonts w:ascii="Times New Roman" w:eastAsia="Arial" w:hAnsi="Times New Roman" w:cs="Times New Roman"/>
        </w:rPr>
        <w:t>.</w:t>
      </w:r>
    </w:p>
    <w:p w14:paraId="18ECEC89" w14:textId="77777777" w:rsidR="00D33220" w:rsidRPr="00D33220" w:rsidRDefault="00D33220" w:rsidP="00D33220">
      <w:pPr>
        <w:spacing w:line="293" w:lineRule="auto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>Wśród specyficznych potrzeb pracowników cudzoziemskich wskazać można w szczególności:</w:t>
      </w:r>
    </w:p>
    <w:p w14:paraId="2F2D5987" w14:textId="77777777" w:rsidR="008C1B08" w:rsidRPr="00281BCA" w:rsidRDefault="008C1B08" w:rsidP="008C1B08">
      <w:pPr>
        <w:pStyle w:val="Akapitzlist"/>
        <w:numPr>
          <w:ilvl w:val="0"/>
          <w:numId w:val="18"/>
        </w:numPr>
        <w:spacing w:after="0" w:line="318" w:lineRule="auto"/>
        <w:ind w:left="426" w:right="20"/>
        <w:rPr>
          <w:rFonts w:ascii="Times New Roman" w:eastAsia="MS PGothic" w:hAnsi="Times New Roman" w:cs="Times New Roman"/>
          <w:szCs w:val="24"/>
        </w:rPr>
      </w:pPr>
      <w:r w:rsidRPr="00281BCA">
        <w:rPr>
          <w:rFonts w:ascii="Times New Roman" w:eastAsia="Arial" w:hAnsi="Times New Roman" w:cs="Times New Roman"/>
          <w:szCs w:val="24"/>
        </w:rPr>
        <w:t xml:space="preserve">doskonalenie znajomości języka polskiego oraz innych niezbędnych do pracy języków, szczególnie </w:t>
      </w:r>
      <w:r>
        <w:rPr>
          <w:rFonts w:ascii="Times New Roman" w:eastAsia="Arial" w:hAnsi="Times New Roman" w:cs="Times New Roman"/>
          <w:szCs w:val="24"/>
        </w:rPr>
        <w:br/>
      </w:r>
      <w:r w:rsidRPr="00281BCA">
        <w:rPr>
          <w:rFonts w:ascii="Times New Roman" w:eastAsia="Arial" w:hAnsi="Times New Roman" w:cs="Times New Roman"/>
          <w:szCs w:val="24"/>
        </w:rPr>
        <w:t>w kontekście słownictwa specyficznego dla danego zawodu / branży;</w:t>
      </w:r>
    </w:p>
    <w:p w14:paraId="79D04D68" w14:textId="77777777" w:rsidR="008C1B08" w:rsidRPr="00281BCA" w:rsidRDefault="008C1B08" w:rsidP="008C1B08">
      <w:pPr>
        <w:pStyle w:val="Akapitzlist"/>
        <w:numPr>
          <w:ilvl w:val="0"/>
          <w:numId w:val="18"/>
        </w:numPr>
        <w:spacing w:after="0" w:line="318" w:lineRule="auto"/>
        <w:ind w:left="426" w:right="20"/>
        <w:rPr>
          <w:rFonts w:ascii="Times New Roman" w:eastAsia="MS PGothic" w:hAnsi="Times New Roman" w:cs="Times New Roman"/>
          <w:szCs w:val="24"/>
        </w:rPr>
      </w:pPr>
      <w:r w:rsidRPr="00281BCA">
        <w:rPr>
          <w:rFonts w:ascii="Times New Roman" w:eastAsia="Arial" w:hAnsi="Times New Roman" w:cs="Times New Roman"/>
        </w:rPr>
        <w:t>doskonalenie wiedzy z zakresu specyfiki polskich i unijnych regulacji dotyczących wykonywania określonego zawodu;</w:t>
      </w:r>
    </w:p>
    <w:p w14:paraId="473685EB" w14:textId="77777777" w:rsidR="008C1B08" w:rsidRPr="00281BCA" w:rsidRDefault="008C1B08" w:rsidP="008C1B08">
      <w:pPr>
        <w:pStyle w:val="Akapitzlist"/>
        <w:numPr>
          <w:ilvl w:val="0"/>
          <w:numId w:val="18"/>
        </w:numPr>
        <w:spacing w:after="0" w:line="318" w:lineRule="auto"/>
        <w:ind w:left="426" w:right="20"/>
        <w:rPr>
          <w:rFonts w:ascii="Times New Roman" w:eastAsia="MS PGothic" w:hAnsi="Times New Roman" w:cs="Times New Roman"/>
          <w:szCs w:val="24"/>
        </w:rPr>
      </w:pPr>
      <w:r w:rsidRPr="00281BCA">
        <w:rPr>
          <w:rFonts w:ascii="Times New Roman" w:eastAsia="Arial" w:hAnsi="Times New Roman" w:cs="Times New Roman"/>
        </w:rPr>
        <w:t>ułatwianie rozwijania i uznawania w Polsce kwalifikacji nabytych w innym kraju;</w:t>
      </w:r>
    </w:p>
    <w:p w14:paraId="11BC5B05" w14:textId="77777777" w:rsidR="008C1B08" w:rsidRPr="0086206E" w:rsidRDefault="008C1B08" w:rsidP="008C1B08">
      <w:pPr>
        <w:pStyle w:val="Akapitzlist"/>
        <w:numPr>
          <w:ilvl w:val="0"/>
          <w:numId w:val="18"/>
        </w:numPr>
        <w:spacing w:after="0" w:line="318" w:lineRule="auto"/>
        <w:ind w:left="426" w:right="20"/>
        <w:rPr>
          <w:rFonts w:ascii="Times New Roman" w:eastAsia="MS PGothic" w:hAnsi="Times New Roman" w:cs="Times New Roman"/>
          <w:szCs w:val="24"/>
        </w:rPr>
      </w:pPr>
      <w:r w:rsidRPr="00281BCA">
        <w:rPr>
          <w:rFonts w:ascii="Times New Roman" w:eastAsia="Arial" w:hAnsi="Times New Roman" w:cs="Times New Roman"/>
        </w:rPr>
        <w:t>rozwój miękkich kompetencji, w tym komunikacyjnych, uwzględniających konieczność dostosowania się do kultury organizacyjnej polskich przedsiębiorstw i innych podmiotów, zatrudniających cudzoziemców.</w:t>
      </w:r>
    </w:p>
    <w:p w14:paraId="4445EEF6" w14:textId="01FC8FB5" w:rsidR="00D33220" w:rsidRPr="00D33220" w:rsidRDefault="00D33220" w:rsidP="00B12260">
      <w:pPr>
        <w:spacing w:line="293" w:lineRule="auto"/>
        <w:jc w:val="both"/>
        <w:rPr>
          <w:rFonts w:ascii="Times New Roman" w:eastAsia="Arial" w:hAnsi="Times New Roman" w:cs="Times New Roman"/>
        </w:rPr>
      </w:pPr>
      <w:r w:rsidRPr="00D33220">
        <w:rPr>
          <w:rFonts w:ascii="Times New Roman" w:eastAsia="Arial" w:hAnsi="Times New Roman" w:cs="Times New Roman"/>
        </w:rPr>
        <w:t>Należy pamiętać, że powyższa lista nie jest katalogiem zamkniętym i każdy pracodawca może określić własną listę potrzeb.</w:t>
      </w:r>
    </w:p>
    <w:p w14:paraId="49ED2DA8" w14:textId="0EEC18AE" w:rsidR="00D33220" w:rsidRDefault="004E2D06" w:rsidP="00B12260">
      <w:pPr>
        <w:spacing w:line="293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W uzasadnieniu wniosku należy wykazać</w:t>
      </w:r>
      <w:r w:rsidR="00D33220" w:rsidRPr="00D33220">
        <w:rPr>
          <w:rFonts w:ascii="Times New Roman" w:eastAsia="Arial" w:hAnsi="Times New Roman" w:cs="Times New Roman"/>
        </w:rPr>
        <w:t xml:space="preserve">, że szkolenie to ułatwi czy też umożliwi </w:t>
      </w:r>
      <w:r>
        <w:rPr>
          <w:rFonts w:ascii="Times New Roman" w:eastAsia="Arial" w:hAnsi="Times New Roman" w:cs="Times New Roman"/>
        </w:rPr>
        <w:t>osobom wskazanym we wniosku</w:t>
      </w:r>
      <w:r w:rsidR="00D33220" w:rsidRPr="00D33220">
        <w:rPr>
          <w:rFonts w:ascii="Times New Roman" w:eastAsia="Arial" w:hAnsi="Times New Roman" w:cs="Times New Roman"/>
        </w:rPr>
        <w:t xml:space="preserve"> pracę z zatrudnionymi bądź planowanymi do zatrudnienia w przyszłości cudzoziemcami.</w:t>
      </w:r>
    </w:p>
    <w:p w14:paraId="127B75B3" w14:textId="213BEC30" w:rsidR="004E2D06" w:rsidRPr="00D33220" w:rsidRDefault="004E2D06" w:rsidP="00B12260">
      <w:pPr>
        <w:spacing w:line="293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Należy do wniosku załączyć oświadczenie, że pracodawca zatrudnia bądź planuje zatrudnić pracowników cudzoziemców.</w:t>
      </w:r>
    </w:p>
    <w:p w14:paraId="4E7303B7" w14:textId="77777777" w:rsidR="004E2D06" w:rsidRDefault="004E2D06" w:rsidP="008C1B08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bookmarkStart w:id="6" w:name="page18"/>
      <w:bookmarkEnd w:id="6"/>
    </w:p>
    <w:p w14:paraId="5C138A5D" w14:textId="12E0A051" w:rsidR="008C1B08" w:rsidRDefault="008C1B08" w:rsidP="008C1B08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86206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lastRenderedPageBreak/>
        <w:t>PRIORYTET   PM/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8</w:t>
      </w:r>
    </w:p>
    <w:p w14:paraId="56135628" w14:textId="677B1BE2" w:rsidR="008C1B08" w:rsidRPr="008C1B08" w:rsidRDefault="008C1B08" w:rsidP="008C1B08">
      <w:pPr>
        <w:spacing w:line="289" w:lineRule="auto"/>
        <w:jc w:val="both"/>
        <w:rPr>
          <w:rFonts w:ascii="Times New Roman" w:eastAsia="Arial" w:hAnsi="Times New Roman" w:cs="Times New Roman"/>
          <w:b/>
        </w:rPr>
      </w:pPr>
      <w:r w:rsidRPr="008C1B08">
        <w:rPr>
          <w:rFonts w:ascii="Times New Roman" w:eastAsia="Arial" w:hAnsi="Times New Roman" w:cs="Times New Roman"/>
          <w:b/>
        </w:rPr>
        <w:t>Wsparcie kształcenia ustawicznego w zakresie zarządzania finansami i zapobieganie sytuacjom kryzysowym w przedsiębiorstwach</w:t>
      </w:r>
      <w:r>
        <w:rPr>
          <w:rFonts w:ascii="Times New Roman" w:eastAsia="Arial" w:hAnsi="Times New Roman" w:cs="Times New Roman"/>
          <w:b/>
        </w:rPr>
        <w:t>.</w:t>
      </w:r>
    </w:p>
    <w:p w14:paraId="0F8FC31A" w14:textId="77777777" w:rsidR="008C1B08" w:rsidRPr="008C1B08" w:rsidRDefault="008C1B08" w:rsidP="00B12260">
      <w:pPr>
        <w:spacing w:line="293" w:lineRule="auto"/>
        <w:jc w:val="both"/>
        <w:rPr>
          <w:rFonts w:ascii="Times New Roman" w:eastAsia="Arial" w:hAnsi="Times New Roman" w:cs="Times New Roman"/>
        </w:rPr>
      </w:pPr>
      <w:r w:rsidRPr="008C1B08">
        <w:rPr>
          <w:rFonts w:ascii="Times New Roman" w:eastAsia="Arial" w:hAnsi="Times New Roman" w:cs="Times New Roman"/>
        </w:rPr>
        <w:t>W ramach tego priorytetu mogą być finansowane szkolenia przede wszystkim dla właścicieli firm, kadry zarządzającej, menadżerów oraz pracowników realizujących zadania w obszarze zarządzanie i finansów.</w:t>
      </w:r>
    </w:p>
    <w:p w14:paraId="74E151C4" w14:textId="77777777" w:rsidR="008C1B08" w:rsidRPr="008C1B08" w:rsidRDefault="008C1B08" w:rsidP="008C1B08">
      <w:pPr>
        <w:spacing w:line="293" w:lineRule="auto"/>
        <w:rPr>
          <w:rFonts w:ascii="Times New Roman" w:eastAsia="Arial" w:hAnsi="Times New Roman" w:cs="Times New Roman"/>
        </w:rPr>
      </w:pPr>
      <w:r w:rsidRPr="008C1B08">
        <w:rPr>
          <w:rFonts w:ascii="Times New Roman" w:eastAsia="Arial" w:hAnsi="Times New Roman" w:cs="Times New Roman"/>
        </w:rPr>
        <w:t>Wnioskodawca, który chce spełnić wymagania niniejszego priorytetu powinien wykazać powiązanie zakresu obowiązków pracownika z wnioskowanym szkoleniem.</w:t>
      </w:r>
    </w:p>
    <w:p w14:paraId="030ACC1C" w14:textId="3E7F4A6C" w:rsidR="008C1B08" w:rsidRPr="008C1B08" w:rsidRDefault="008C1B08" w:rsidP="00B12260">
      <w:pPr>
        <w:spacing w:line="293" w:lineRule="auto"/>
        <w:jc w:val="both"/>
        <w:rPr>
          <w:rFonts w:ascii="Times New Roman" w:eastAsia="Arial" w:hAnsi="Times New Roman" w:cs="Times New Roman"/>
        </w:rPr>
      </w:pPr>
      <w:r w:rsidRPr="008C1B08">
        <w:rPr>
          <w:rFonts w:ascii="Times New Roman" w:eastAsia="Arial" w:hAnsi="Times New Roman" w:cs="Times New Roman"/>
        </w:rPr>
        <w:t xml:space="preserve">Składając stosowny wniosek o dofinansowanie w ramach przedmiotowego priorytetu wnioskodawca </w:t>
      </w:r>
      <w:r w:rsidR="00B12260">
        <w:rPr>
          <w:rFonts w:ascii="Times New Roman" w:eastAsia="Arial" w:hAnsi="Times New Roman" w:cs="Times New Roman"/>
        </w:rPr>
        <w:br/>
      </w:r>
      <w:r w:rsidRPr="008C1B08">
        <w:rPr>
          <w:rFonts w:ascii="Times New Roman" w:eastAsia="Arial" w:hAnsi="Times New Roman" w:cs="Times New Roman"/>
        </w:rPr>
        <w:t xml:space="preserve">w uzasadnieniu powinien wykazać, że posiadanie konkretnych umiejętności, wiedzy, które objęte </w:t>
      </w:r>
      <w:r w:rsidR="00B12260">
        <w:rPr>
          <w:rFonts w:ascii="Times New Roman" w:eastAsia="Arial" w:hAnsi="Times New Roman" w:cs="Times New Roman"/>
        </w:rPr>
        <w:br/>
      </w:r>
      <w:r w:rsidRPr="008C1B08">
        <w:rPr>
          <w:rFonts w:ascii="Times New Roman" w:eastAsia="Arial" w:hAnsi="Times New Roman" w:cs="Times New Roman"/>
        </w:rPr>
        <w:t xml:space="preserve">są tematyką wnioskowanego szkolenia, jest powiązane z pracą wykonywaną przez osobę kierowaną </w:t>
      </w:r>
      <w:r w:rsidR="00B12260">
        <w:rPr>
          <w:rFonts w:ascii="Times New Roman" w:eastAsia="Arial" w:hAnsi="Times New Roman" w:cs="Times New Roman"/>
        </w:rPr>
        <w:br/>
      </w:r>
      <w:r w:rsidRPr="008C1B08">
        <w:rPr>
          <w:rFonts w:ascii="Times New Roman" w:eastAsia="Arial" w:hAnsi="Times New Roman" w:cs="Times New Roman"/>
        </w:rPr>
        <w:t>na szkolenie.</w:t>
      </w:r>
    </w:p>
    <w:p w14:paraId="07343214" w14:textId="272CBBA8" w:rsidR="008C1B08" w:rsidRPr="008C1B08" w:rsidRDefault="008C1B08" w:rsidP="00B12260">
      <w:pPr>
        <w:spacing w:line="293" w:lineRule="auto"/>
        <w:jc w:val="both"/>
        <w:rPr>
          <w:rFonts w:ascii="Times New Roman" w:eastAsia="Arial" w:hAnsi="Times New Roman" w:cs="Times New Roman"/>
        </w:rPr>
      </w:pPr>
      <w:r w:rsidRPr="008C1B08">
        <w:rPr>
          <w:rFonts w:ascii="Times New Roman" w:eastAsia="Arial" w:hAnsi="Times New Roman" w:cs="Times New Roman"/>
        </w:rPr>
        <w:t xml:space="preserve">Dofinansowanie w ramach tego priorytetu może otrzymać każdy pracodawca, który w przekonywujący sposób uzasadni, że dla prawidłowego działania jego firmy bądź dla jej ratowania niezbędne jest nabycie konkretnych umiejętności. </w:t>
      </w:r>
    </w:p>
    <w:p w14:paraId="6D01C9D9" w14:textId="0D9878C8" w:rsidR="00E05379" w:rsidRDefault="00D33220" w:rsidP="00EB453C">
      <w:pPr>
        <w:spacing w:line="293" w:lineRule="auto"/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u w:val="single"/>
        </w:rPr>
      </w:pPr>
      <w:r w:rsidRPr="008C1B08">
        <w:rPr>
          <w:rFonts w:ascii="Times New Roman" w:eastAsia="Arial" w:hAnsi="Times New Roman" w:cs="Times New Roman"/>
        </w:rPr>
        <w:br w:type="page"/>
      </w:r>
      <w:r w:rsidR="00E05379">
        <w:rPr>
          <w:rFonts w:ascii="Times New Roman" w:eastAsia="Times New Roman" w:hAnsi="Times New Roman" w:cs="Times New Roman"/>
          <w:b/>
          <w:iCs/>
          <w:color w:val="FFFFFF" w:themeColor="background1"/>
          <w:sz w:val="36"/>
          <w:szCs w:val="36"/>
          <w:highlight w:val="red"/>
          <w:u w:val="single"/>
        </w:rPr>
        <w:lastRenderedPageBreak/>
        <w:t>ELEMENTY BRANE POD UWAGĘ, PRZY ROZPATRYWANIU WNIOSKÓW – KRYTERIA WERYFIKACJI I OCENY WNIOSKÓW</w:t>
      </w:r>
    </w:p>
    <w:tbl>
      <w:tblPr>
        <w:tblW w:w="987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329"/>
        <w:gridCol w:w="1844"/>
        <w:gridCol w:w="142"/>
        <w:gridCol w:w="3907"/>
      </w:tblGrid>
      <w:tr w:rsidR="00E05379" w14:paraId="2CAED1CD" w14:textId="77777777" w:rsidTr="005F32CC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A97234" w14:textId="77777777" w:rsidR="00E05379" w:rsidRDefault="00E05379" w:rsidP="0066062E">
            <w:pPr>
              <w:pStyle w:val="TableContents"/>
              <w:spacing w:before="283" w:after="283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8F3625" w14:textId="77777777" w:rsidR="00E05379" w:rsidRDefault="00E05379" w:rsidP="0066062E">
            <w:pPr>
              <w:pStyle w:val="TableContents"/>
              <w:spacing w:before="283" w:after="283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 KRYTERIUM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1CE9A7" w14:textId="77777777" w:rsidR="00E05379" w:rsidRDefault="00E05379" w:rsidP="0066062E">
            <w:pPr>
              <w:pStyle w:val="TableContents"/>
              <w:spacing w:before="283" w:after="283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</w:tc>
        <w:tc>
          <w:tcPr>
            <w:tcW w:w="4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3C9F0F" w14:textId="77777777" w:rsidR="00E05379" w:rsidRDefault="00E05379" w:rsidP="0066062E">
            <w:pPr>
              <w:pStyle w:val="TableContents"/>
              <w:spacing w:before="283" w:after="283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UWAGI:</w:t>
            </w:r>
          </w:p>
        </w:tc>
      </w:tr>
      <w:tr w:rsidR="00E05379" w14:paraId="1163BD9C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B366A9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763C49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F37CA9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022574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05379" w14:paraId="02E3DFBE" w14:textId="77777777" w:rsidTr="005F32CC">
        <w:tc>
          <w:tcPr>
            <w:tcW w:w="9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DB235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</w:p>
          <w:p w14:paraId="1D5A7F5C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KRYTERIA FORMALNE</w:t>
            </w:r>
          </w:p>
          <w:p w14:paraId="33D4B9AD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</w:p>
        </w:tc>
      </w:tr>
      <w:tr w:rsidR="00E05379" w14:paraId="43E08B2A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0B30D8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1.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5DD0D8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Wniosek wpłynął w terminie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1E17B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5FD424F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C0108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Nie spełnienie kryterium powoduje pozostawienie wniosku bez rozpatrzenia</w:t>
            </w:r>
          </w:p>
        </w:tc>
      </w:tr>
      <w:tr w:rsidR="00E05379" w14:paraId="67CA0EC7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79C62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2.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1214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Wnioskujący o środki KFS </w:t>
            </w:r>
            <w:r>
              <w:br/>
            </w:r>
            <w:r>
              <w:rPr>
                <w:b/>
              </w:rPr>
              <w:t>to pracodawca</w:t>
            </w:r>
            <w:r>
              <w:t xml:space="preserve"> w myśl ustawy </w:t>
            </w:r>
            <w:r>
              <w:br/>
              <w:t xml:space="preserve">o promocji zatrudnienia </w:t>
            </w:r>
            <w:r>
              <w:br/>
              <w:t>i instytucjach rynku pracy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D3EC3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60ADB334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0AF1B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Pracodawca - oznacza to jednostkę organizacyjną, chociażby nie posiadała osobowości prawnej, </w:t>
            </w:r>
            <w:r>
              <w:br/>
              <w:t>a także osobę fizyczną, jeżeli zatrudniają one co najmniej jednego pracownika.</w:t>
            </w:r>
          </w:p>
          <w:p w14:paraId="350A50C9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Nie spełnienie kryterium powoduje odrzucenie wniosku</w:t>
            </w:r>
          </w:p>
        </w:tc>
      </w:tr>
      <w:tr w:rsidR="00E05379" w14:paraId="2A903847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A5DE61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3.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511344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Wniosek wpisuje się w priorytety wydatkowania środków KFS określone przez </w:t>
            </w:r>
            <w:r w:rsidR="00AF7DCC">
              <w:t>Ministra ds. Pracy</w:t>
            </w:r>
          </w:p>
          <w:p w14:paraId="145D045A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7CB2DB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7DE6644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A301FF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>Nie spełnienie kryterium powoduje odrzucenie wniosku</w:t>
            </w:r>
          </w:p>
        </w:tc>
      </w:tr>
      <w:tr w:rsidR="00E05379" w14:paraId="09AFE67E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CBCECF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4.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9E54B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t xml:space="preserve">Przedłożony wniosek jest </w:t>
            </w:r>
            <w:r>
              <w:rPr>
                <w:b/>
              </w:rPr>
              <w:t>wypełniony prawidłowo.</w:t>
            </w:r>
          </w:p>
          <w:p w14:paraId="4E6E3F18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77552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5B0BC144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023BC5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>Nie spełnienie tego kryterium skutkuje wezwaniem do poprawienia wniosku</w:t>
            </w:r>
            <w:r>
              <w:t xml:space="preserve">. Wniosek niepoprawiony w wyznaczonym terminie pozostawia się </w:t>
            </w:r>
            <w:r>
              <w:rPr>
                <w:b/>
              </w:rPr>
              <w:t>bez rozpatrzenia.</w:t>
            </w:r>
            <w:r>
              <w:t xml:space="preserve"> </w:t>
            </w:r>
          </w:p>
          <w:p w14:paraId="09BBEE41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</w:tr>
      <w:tr w:rsidR="00E05379" w14:paraId="4DBE5382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2A3010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5.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82A9CF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t xml:space="preserve">Przedłożony wniosek </w:t>
            </w:r>
            <w:r>
              <w:rPr>
                <w:b/>
              </w:rPr>
              <w:t>zawiera wymagane załączniki.</w:t>
            </w:r>
          </w:p>
          <w:p w14:paraId="64B9356D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(wykaz załączników znajduje się we wniosku na stronie 12)</w:t>
            </w:r>
          </w:p>
          <w:p w14:paraId="30437E86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9B20C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14104842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B0D3E8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>Nie spełnienie tego kryterium skutkuje pozostawieniem wniosku bez rozpatrzenia.</w:t>
            </w:r>
          </w:p>
        </w:tc>
      </w:tr>
      <w:tr w:rsidR="00E05379" w14:paraId="44221B2F" w14:textId="77777777" w:rsidTr="005F32CC">
        <w:trPr>
          <w:trHeight w:val="1926"/>
        </w:trPr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966F1B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6.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312039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Działania przewidziane do sfinansowania są zgodne </w:t>
            </w:r>
            <w:r>
              <w:br/>
              <w:t>z ustawą o promocji zatrudnienia i instytucjach rynku pracy.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ADF422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3A7BBCDB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8E4B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Badane jest czy zaplanowana forma kształcenia jest: kursem, studiami podyplomowymi lub egzaminem</w:t>
            </w:r>
          </w:p>
          <w:p w14:paraId="11C8071D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Nie spełnienie tego kryterium powoduje odrzucenie danego</w:t>
            </w:r>
            <w:r w:rsidR="00932767">
              <w:rPr>
                <w:b/>
              </w:rPr>
              <w:t xml:space="preserve"> działania (formy kształcenia) </w:t>
            </w:r>
          </w:p>
          <w:p w14:paraId="483C15EE" w14:textId="365263B6" w:rsidR="000108E9" w:rsidRDefault="000108E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</w:p>
        </w:tc>
      </w:tr>
      <w:tr w:rsidR="00E05379" w14:paraId="202A2970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79BE1A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lastRenderedPageBreak/>
              <w:t>7.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7ED818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Działania przewidziane do sfinansowania:</w:t>
            </w:r>
          </w:p>
          <w:p w14:paraId="7534D2E1" w14:textId="77777777" w:rsidR="00E05379" w:rsidRDefault="00E05379" w:rsidP="0066062E">
            <w:pPr>
              <w:pStyle w:val="TableContents"/>
              <w:numPr>
                <w:ilvl w:val="0"/>
                <w:numId w:val="1"/>
              </w:numPr>
              <w:spacing w:line="276" w:lineRule="auto"/>
              <w:ind w:left="437"/>
              <w:jc w:val="both"/>
              <w:textAlignment w:val="auto"/>
            </w:pPr>
            <w:r>
              <w:t xml:space="preserve">nie rozpoczną się przed podpisaniem umowy o sfinansowanie z KFS </w:t>
            </w:r>
          </w:p>
          <w:p w14:paraId="068AEA7E" w14:textId="15C46E61" w:rsidR="00E05379" w:rsidRDefault="00E05379" w:rsidP="00D763CD">
            <w:pPr>
              <w:pStyle w:val="TableContents"/>
              <w:numPr>
                <w:ilvl w:val="0"/>
                <w:numId w:val="1"/>
              </w:numPr>
              <w:spacing w:line="276" w:lineRule="auto"/>
              <w:ind w:left="437"/>
              <w:jc w:val="both"/>
              <w:textAlignment w:val="auto"/>
            </w:pPr>
            <w:r>
              <w:t>rozpoczną się w 202</w:t>
            </w:r>
            <w:r w:rsidR="00EB453C">
              <w:t>4</w:t>
            </w:r>
            <w:r>
              <w:t>r.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5294DB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6D25480F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NIE SPEŁNIA 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A519F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Nie spełnienie tego kryterium powoduje odrzucenie danego działania (formy kształcenia) </w:t>
            </w:r>
          </w:p>
        </w:tc>
      </w:tr>
      <w:tr w:rsidR="00E05379" w14:paraId="00B9A0D1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847E04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8.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E30823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Koszt kształcenia 1 osoby w ramach sfinansowania z KFS nie przekracza 300% przeciętnego wynagrodzenia w roku kalendarzowym</w:t>
            </w:r>
          </w:p>
          <w:p w14:paraId="0DBC18C2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0E8F7D" w14:textId="77777777" w:rsidR="00AF7DCC" w:rsidRDefault="00AF7DCC" w:rsidP="00AF7DCC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3DA36D0D" w14:textId="77777777" w:rsidR="00E05379" w:rsidRDefault="00AF7DCC" w:rsidP="00AF7DCC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9B5FDE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Nie spełnienie tego kryterium powoduje odrzucenie kształcenia danej osoby </w:t>
            </w:r>
          </w:p>
        </w:tc>
      </w:tr>
      <w:tr w:rsidR="00AF7DCC" w14:paraId="36C9C373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B2B3E" w14:textId="77777777" w:rsidR="00AF7DCC" w:rsidRDefault="00AF7DCC" w:rsidP="0066062E">
            <w:pPr>
              <w:pStyle w:val="TableContents"/>
              <w:spacing w:line="360" w:lineRule="auto"/>
              <w:jc w:val="both"/>
            </w:pPr>
            <w:r>
              <w:t>9.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6E802" w14:textId="77777777" w:rsidR="00AF7DCC" w:rsidRDefault="00AF7DCC" w:rsidP="0066062E">
            <w:pPr>
              <w:pStyle w:val="TableContents"/>
              <w:spacing w:line="276" w:lineRule="auto"/>
              <w:jc w:val="both"/>
            </w:pPr>
            <w:r>
              <w:t xml:space="preserve">Realizator/ realizatorzy usług(i) kształcenia ustawicznego posiada(ją) dokument, na podstawie którego prowadzi(ą) pozaszkolne formy kształcenia  - </w:t>
            </w:r>
            <w:r>
              <w:rPr>
                <w:b/>
              </w:rPr>
              <w:t>dotyczy tylko kursów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F44C2" w14:textId="77777777" w:rsidR="00AF7DCC" w:rsidRDefault="00AF7DCC" w:rsidP="00AF7DCC">
            <w:pPr>
              <w:pStyle w:val="TableContents"/>
              <w:spacing w:line="276" w:lineRule="auto"/>
              <w:jc w:val="both"/>
            </w:pPr>
            <w:r>
              <w:t xml:space="preserve">SPEŁNIA </w:t>
            </w:r>
            <w:r>
              <w:br/>
            </w:r>
          </w:p>
          <w:p w14:paraId="540D8A83" w14:textId="77777777" w:rsidR="00AF7DCC" w:rsidRDefault="00AF7DCC" w:rsidP="00AF7DCC">
            <w:pPr>
              <w:pStyle w:val="TableContents"/>
              <w:spacing w:line="276" w:lineRule="auto"/>
              <w:jc w:val="both"/>
            </w:pPr>
            <w: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7A633" w14:textId="77777777" w:rsidR="00AF7DCC" w:rsidRDefault="00AF7DCC" w:rsidP="00AF7DCC">
            <w:pPr>
              <w:pStyle w:val="TableContents"/>
              <w:spacing w:line="276" w:lineRule="auto"/>
              <w:jc w:val="both"/>
            </w:pPr>
            <w:r>
              <w:t xml:space="preserve">Weryfikacja na podstawie informacji zawartej we wniosku. </w:t>
            </w:r>
          </w:p>
          <w:p w14:paraId="3CFFA781" w14:textId="77777777" w:rsidR="00AF7DCC" w:rsidRDefault="00AF7DCC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Nie spełnienie tego kryterium powoduje odrzucenie kształcenia danej osoby.</w:t>
            </w:r>
          </w:p>
        </w:tc>
      </w:tr>
      <w:tr w:rsidR="00E05379" w14:paraId="26060FE5" w14:textId="77777777" w:rsidTr="005F32CC">
        <w:tc>
          <w:tcPr>
            <w:tcW w:w="9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BE678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KRYTERIA MERYTORYCZNE – ocena punktowa</w:t>
            </w:r>
          </w:p>
          <w:p w14:paraId="61A585AC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na podstawie, której utworzona zostanie lista rankingowa wniosków do sfinansowania z KFS, decydująca o pierwszeństwie do dofinansowania</w:t>
            </w:r>
          </w:p>
        </w:tc>
      </w:tr>
      <w:tr w:rsidR="00E05379" w14:paraId="0ED3E4F2" w14:textId="77777777" w:rsidTr="005F32CC"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C9A0F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1.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F116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Koszt usług kształcenia ustawicznego wskazanych do sfinansowania z KFS w porównaniu do kosztów podobnych usług dostępnych na rynku nie przewyższa:</w:t>
            </w:r>
          </w:p>
          <w:p w14:paraId="45DC9CF3" w14:textId="01C4CB40" w:rsidR="00E05379" w:rsidRDefault="000108E9" w:rsidP="00C7226F">
            <w:pPr>
              <w:pStyle w:val="TableContents"/>
              <w:spacing w:line="276" w:lineRule="auto"/>
              <w:ind w:left="720"/>
              <w:jc w:val="both"/>
              <w:textAlignment w:val="auto"/>
            </w:pPr>
            <w:r>
              <w:t>5</w:t>
            </w:r>
            <w:r w:rsidR="00E05379">
              <w:t xml:space="preserve">0 % </w:t>
            </w:r>
          </w:p>
          <w:p w14:paraId="3B7DF703" w14:textId="77777777" w:rsidR="00E05379" w:rsidRDefault="00E05379" w:rsidP="00C7226F">
            <w:pPr>
              <w:pStyle w:val="TableContents"/>
              <w:spacing w:line="276" w:lineRule="auto"/>
              <w:ind w:left="720"/>
              <w:jc w:val="both"/>
              <w:textAlignment w:val="auto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9F4AC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63AC485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63612ED7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224ECF24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446D542C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3142E963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6F0046CA" w14:textId="1A2E9AFE" w:rsidR="00E05379" w:rsidRDefault="00E2264F" w:rsidP="0066062E">
            <w:pPr>
              <w:pStyle w:val="TableContents"/>
              <w:spacing w:line="276" w:lineRule="auto"/>
              <w:jc w:val="both"/>
            </w:pPr>
            <w:r>
              <w:t>2</w:t>
            </w:r>
            <w:r w:rsidR="00E05379">
              <w:t>0 pkt</w:t>
            </w:r>
          </w:p>
          <w:p w14:paraId="78A8ACB0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  <w:tc>
          <w:tcPr>
            <w:tcW w:w="3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5DF22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Cena rynkowa ustalana </w:t>
            </w:r>
            <w:r>
              <w:br/>
              <w:t>w oparciu o informację złożoną we wniosku.</w:t>
            </w:r>
            <w:r w:rsidR="00C7226F">
              <w:t xml:space="preserve"> </w:t>
            </w:r>
          </w:p>
          <w:p w14:paraId="687E1DA6" w14:textId="77777777" w:rsidR="00C7226F" w:rsidRPr="005F32CC" w:rsidRDefault="00C7226F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 w:rsidRPr="005F32CC">
              <w:rPr>
                <w:b/>
              </w:rPr>
              <w:t>P</w:t>
            </w:r>
            <w:r w:rsidR="005F32CC">
              <w:rPr>
                <w:b/>
              </w:rPr>
              <w:t xml:space="preserve">unkty w tym kryterium </w:t>
            </w:r>
            <w:r w:rsidRPr="005F32CC">
              <w:rPr>
                <w:b/>
              </w:rPr>
              <w:t xml:space="preserve"> zostaną przyznane jeżeli:</w:t>
            </w:r>
          </w:p>
          <w:p w14:paraId="494464B6" w14:textId="77777777" w:rsidR="00C7226F" w:rsidRDefault="00C7226F" w:rsidP="00C7226F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="00E05379">
              <w:rPr>
                <w:b/>
              </w:rPr>
              <w:t>pracodawca przedł</w:t>
            </w:r>
            <w:r>
              <w:rPr>
                <w:b/>
              </w:rPr>
              <w:t xml:space="preserve">oży </w:t>
            </w:r>
            <w:r w:rsidR="005F32CC">
              <w:rPr>
                <w:b/>
              </w:rPr>
              <w:t xml:space="preserve">dwie </w:t>
            </w:r>
            <w:r>
              <w:rPr>
                <w:b/>
              </w:rPr>
              <w:t>porównywaln</w:t>
            </w:r>
            <w:r w:rsidR="005F32CC">
              <w:rPr>
                <w:b/>
              </w:rPr>
              <w:t xml:space="preserve">e </w:t>
            </w:r>
            <w:r>
              <w:rPr>
                <w:b/>
              </w:rPr>
              <w:t>ofert</w:t>
            </w:r>
            <w:r w:rsidR="005F32CC">
              <w:rPr>
                <w:b/>
              </w:rPr>
              <w:t>y oraz</w:t>
            </w:r>
          </w:p>
          <w:p w14:paraId="3B838913" w14:textId="77777777" w:rsidR="00E05379" w:rsidRDefault="00E05379" w:rsidP="005F32CC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5F32CC">
              <w:rPr>
                <w:b/>
              </w:rPr>
              <w:t xml:space="preserve">- </w:t>
            </w:r>
            <w:r w:rsidR="00C7226F">
              <w:rPr>
                <w:b/>
              </w:rPr>
              <w:t xml:space="preserve"> </w:t>
            </w:r>
            <w:r w:rsidR="005F32CC">
              <w:rPr>
                <w:b/>
              </w:rPr>
              <w:t xml:space="preserve">koszt </w:t>
            </w:r>
            <w:r w:rsidR="00C7226F">
              <w:rPr>
                <w:b/>
              </w:rPr>
              <w:t>usł</w:t>
            </w:r>
            <w:r w:rsidR="005F32CC">
              <w:rPr>
                <w:b/>
              </w:rPr>
              <w:t>ugi</w:t>
            </w:r>
            <w:r w:rsidR="00C7226F">
              <w:rPr>
                <w:b/>
              </w:rPr>
              <w:t xml:space="preserve"> nie</w:t>
            </w:r>
            <w:r w:rsidR="005F32CC">
              <w:rPr>
                <w:b/>
              </w:rPr>
              <w:t xml:space="preserve"> będzie</w:t>
            </w:r>
            <w:r w:rsidR="00C7226F">
              <w:rPr>
                <w:b/>
              </w:rPr>
              <w:t xml:space="preserve"> </w:t>
            </w:r>
            <w:r w:rsidR="005F32CC">
              <w:rPr>
                <w:b/>
              </w:rPr>
              <w:t xml:space="preserve">przewyższał  </w:t>
            </w:r>
            <w:r w:rsidR="000108E9">
              <w:rPr>
                <w:b/>
              </w:rPr>
              <w:t>5</w:t>
            </w:r>
            <w:r w:rsidR="005F32CC">
              <w:rPr>
                <w:b/>
              </w:rPr>
              <w:t>0% we wszystkich wskazanych formach kształcenia</w:t>
            </w:r>
          </w:p>
          <w:p w14:paraId="5FD87A2C" w14:textId="38449E8E" w:rsidR="000108E9" w:rsidRPr="005F32CC" w:rsidRDefault="000108E9" w:rsidP="005F32CC">
            <w:pPr>
              <w:pStyle w:val="TableContents"/>
              <w:spacing w:line="276" w:lineRule="auto"/>
              <w:jc w:val="both"/>
            </w:pPr>
          </w:p>
        </w:tc>
      </w:tr>
      <w:tr w:rsidR="00E05379" w14:paraId="6F39D10A" w14:textId="77777777" w:rsidTr="005F32CC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02CE29" w14:textId="77777777" w:rsidR="00E05379" w:rsidRDefault="00E05379" w:rsidP="0066062E">
            <w:pPr>
              <w:pStyle w:val="TableContents"/>
              <w:spacing w:line="360" w:lineRule="auto"/>
              <w:jc w:val="both"/>
            </w:pPr>
            <w:r>
              <w:t>2.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ABE836" w14:textId="77777777" w:rsidR="00E05379" w:rsidRDefault="00E05379" w:rsidP="0066062E">
            <w:pPr>
              <w:pStyle w:val="TableContents"/>
              <w:spacing w:line="276" w:lineRule="auto"/>
              <w:jc w:val="both"/>
              <w:textAlignment w:val="auto"/>
            </w:pPr>
            <w:r>
              <w:t>Realizator/ re</w:t>
            </w:r>
            <w:r w:rsidR="00D763CD">
              <w:t xml:space="preserve">alizatorzy usług(i) kształcenia </w:t>
            </w:r>
            <w:r>
              <w:t>ustawicznego posiada(ją) Certyfikat jakości oferowanych usług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8606C" w14:textId="16F41CFE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SPEŁNIA – </w:t>
            </w:r>
            <w:r w:rsidR="000108E9">
              <w:t>2</w:t>
            </w:r>
            <w:r>
              <w:t>0 pkt</w:t>
            </w:r>
          </w:p>
          <w:p w14:paraId="0C97CC01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(wszyscy realizatorzy)</w:t>
            </w:r>
          </w:p>
          <w:p w14:paraId="367A01C1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21638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Weryfikacja na podstawie informacji zawartej we wniosku. </w:t>
            </w:r>
          </w:p>
          <w:p w14:paraId="537E886D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Punkty zostaną przeliczone </w:t>
            </w:r>
            <w:r>
              <w:rPr>
                <w:b/>
              </w:rPr>
              <w:br/>
              <w:t xml:space="preserve">i przyznane proporcjonalnie, jeżeli nie wszyscy realizatorzy będą spełniać to kryterium  </w:t>
            </w:r>
          </w:p>
          <w:p w14:paraId="423B124C" w14:textId="41C591FE" w:rsidR="000108E9" w:rsidRDefault="000108E9" w:rsidP="0066062E">
            <w:pPr>
              <w:pStyle w:val="TableContents"/>
              <w:spacing w:line="276" w:lineRule="auto"/>
              <w:jc w:val="both"/>
              <w:rPr>
                <w:b/>
              </w:rPr>
            </w:pPr>
          </w:p>
        </w:tc>
      </w:tr>
      <w:tr w:rsidR="00E05379" w14:paraId="5E0E180A" w14:textId="77777777" w:rsidTr="005F32CC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5535D" w14:textId="77777777" w:rsidR="00E05379" w:rsidRDefault="00932767" w:rsidP="0066062E">
            <w:pPr>
              <w:pStyle w:val="TableContents"/>
              <w:spacing w:line="360" w:lineRule="auto"/>
              <w:jc w:val="both"/>
            </w:pPr>
            <w:r>
              <w:t>3</w:t>
            </w:r>
            <w:r w:rsidR="00E05379">
              <w:t>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BCB77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Plany dotyczące dalszego zatrudnienia osób, które będą objęte kształceniem ustawicznym finansowanym ze środków KFS.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93BF0" w14:textId="77777777" w:rsidR="00E05379" w:rsidRPr="00640A68" w:rsidRDefault="00E05379" w:rsidP="0066062E">
            <w:pPr>
              <w:pStyle w:val="TableContents"/>
              <w:spacing w:line="276" w:lineRule="auto"/>
              <w:jc w:val="both"/>
            </w:pPr>
            <w:r>
              <w:t>SPEŁNIA – 0 pkt</w:t>
            </w:r>
          </w:p>
          <w:p w14:paraId="54ED70BB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340A8A3B" w14:textId="77777777" w:rsidR="00E05379" w:rsidRPr="00640A68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NIE SPEŁNIA </w:t>
            </w:r>
          </w:p>
          <w:p w14:paraId="1365BA2D" w14:textId="2B12C5B2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 xml:space="preserve">– minus </w:t>
            </w:r>
            <w:r w:rsidR="000108E9">
              <w:t>2</w:t>
            </w:r>
            <w:r>
              <w:t>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4016D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Na podstawie informacji zawartych we wniosku</w:t>
            </w:r>
          </w:p>
          <w:p w14:paraId="5E0EA111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7EB57B87" w14:textId="77777777" w:rsidR="00122FF2" w:rsidRDefault="00122FF2" w:rsidP="0066062E">
            <w:pPr>
              <w:pStyle w:val="TableContents"/>
              <w:spacing w:line="276" w:lineRule="auto"/>
              <w:jc w:val="both"/>
            </w:pPr>
          </w:p>
          <w:p w14:paraId="1F68A4F8" w14:textId="77777777" w:rsidR="00122FF2" w:rsidRDefault="00122FF2" w:rsidP="0066062E">
            <w:pPr>
              <w:pStyle w:val="TableContents"/>
              <w:spacing w:line="276" w:lineRule="auto"/>
              <w:jc w:val="both"/>
            </w:pPr>
          </w:p>
          <w:p w14:paraId="6ED78B76" w14:textId="1350D784" w:rsidR="00122FF2" w:rsidRDefault="00122FF2" w:rsidP="0066062E">
            <w:pPr>
              <w:pStyle w:val="TableContents"/>
              <w:spacing w:line="276" w:lineRule="auto"/>
              <w:jc w:val="both"/>
            </w:pPr>
          </w:p>
        </w:tc>
      </w:tr>
      <w:tr w:rsidR="00E05379" w14:paraId="454EC0D8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D204E" w14:textId="77777777" w:rsidR="00E05379" w:rsidRDefault="00932767" w:rsidP="0066062E">
            <w:pPr>
              <w:pStyle w:val="TableContents"/>
              <w:spacing w:line="360" w:lineRule="auto"/>
              <w:jc w:val="both"/>
            </w:pPr>
            <w:r>
              <w:lastRenderedPageBreak/>
              <w:t>4</w:t>
            </w:r>
            <w:r w:rsidR="00E05379">
              <w:t>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8D4706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Mając na uwadze  możliwość sfinansowania ze środków KFS działań określonych we wniosku z uwzględnieniem przyznanego limitu oceniane będzie:</w:t>
            </w:r>
          </w:p>
          <w:p w14:paraId="35EA803B" w14:textId="77777777" w:rsidR="00E05379" w:rsidRDefault="00E05379" w:rsidP="0066062E">
            <w:pPr>
              <w:pStyle w:val="TableContents"/>
              <w:numPr>
                <w:ilvl w:val="0"/>
                <w:numId w:val="3"/>
              </w:numPr>
              <w:spacing w:line="276" w:lineRule="auto"/>
              <w:jc w:val="both"/>
              <w:textAlignment w:val="auto"/>
            </w:pPr>
            <w:r>
              <w:t>średni koszt kształcenia ustawicznego przypadający na 1 osobę,</w:t>
            </w:r>
          </w:p>
          <w:p w14:paraId="0046231E" w14:textId="77777777" w:rsidR="00E05379" w:rsidRDefault="00E05379" w:rsidP="0066062E">
            <w:pPr>
              <w:pStyle w:val="TableContents"/>
              <w:numPr>
                <w:ilvl w:val="0"/>
                <w:numId w:val="3"/>
              </w:numPr>
              <w:spacing w:line="276" w:lineRule="auto"/>
              <w:jc w:val="both"/>
              <w:textAlignment w:val="auto"/>
            </w:pPr>
            <w:r>
              <w:t xml:space="preserve">wartość wnioskowanej kwoty ogółem do sfinansowania z KFS  </w:t>
            </w:r>
            <w:r>
              <w:br/>
              <w:t>z uwzględnieniem wielkości wnioskodawcy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DD48C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168FBD81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2365BA08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109E9947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2F6B0080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36FF01D2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6FF5AE87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max. 20 pkt *</w:t>
            </w:r>
          </w:p>
          <w:p w14:paraId="3F3557B2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7C721BCE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40A1AD5D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max. 20 pkt*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4A89F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  <w:r>
              <w:t>Na podstawie informacji zawartych we wniosku</w:t>
            </w:r>
          </w:p>
          <w:p w14:paraId="1D459B74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126973C1" w14:textId="77777777" w:rsidR="00E05379" w:rsidRDefault="00E05379" w:rsidP="0066062E">
            <w:pPr>
              <w:pStyle w:val="TableContents"/>
              <w:spacing w:line="276" w:lineRule="auto"/>
              <w:jc w:val="both"/>
            </w:pPr>
          </w:p>
          <w:p w14:paraId="728A78F2" w14:textId="77777777" w:rsidR="00E05379" w:rsidRDefault="00E05379" w:rsidP="0066062E">
            <w:pPr>
              <w:pStyle w:val="TableContents"/>
              <w:spacing w:line="276" w:lineRule="auto"/>
              <w:jc w:val="both"/>
              <w:rPr>
                <w:highlight w:val="yellow"/>
              </w:rPr>
            </w:pPr>
          </w:p>
        </w:tc>
      </w:tr>
      <w:tr w:rsidR="00932767" w14:paraId="443BDDC1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8EBB7" w14:textId="77777777" w:rsidR="00932767" w:rsidRDefault="00932767" w:rsidP="00932767">
            <w:pPr>
              <w:pStyle w:val="TableContents"/>
              <w:spacing w:line="360" w:lineRule="auto"/>
              <w:jc w:val="both"/>
            </w:pPr>
            <w:r>
              <w:t>5.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7D618" w14:textId="77777777" w:rsidR="00932767" w:rsidRDefault="00932767" w:rsidP="00932767">
            <w:pPr>
              <w:pStyle w:val="TableContents"/>
              <w:spacing w:line="276" w:lineRule="auto"/>
              <w:jc w:val="both"/>
            </w:pPr>
            <w:r>
              <w:t xml:space="preserve">Kompetencje nabywane przez </w:t>
            </w:r>
            <w:r w:rsidRPr="000D5B01">
              <w:rPr>
                <w:b/>
              </w:rPr>
              <w:t>uczestników kształcenia</w:t>
            </w:r>
            <w:r>
              <w:t xml:space="preserve"> są zgodne z lokalnym rynkiem pracy, tj. wpisują się w zawody deficytowe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D586B" w14:textId="7B90E3EF" w:rsidR="00932767" w:rsidRDefault="00932767" w:rsidP="00932767">
            <w:pPr>
              <w:pStyle w:val="TableContents"/>
              <w:spacing w:line="276" w:lineRule="auto"/>
              <w:jc w:val="both"/>
            </w:pPr>
            <w:r>
              <w:t>SPEŁNIA –</w:t>
            </w:r>
            <w:r w:rsidR="000108E9">
              <w:t>2</w:t>
            </w:r>
            <w:r>
              <w:t>0 pkt</w:t>
            </w:r>
          </w:p>
          <w:p w14:paraId="69A5EAE4" w14:textId="77777777" w:rsidR="00932767" w:rsidRDefault="00932767" w:rsidP="00932767">
            <w:pPr>
              <w:pStyle w:val="TableContents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(wszyscy uczestnicy)</w:t>
            </w:r>
          </w:p>
          <w:p w14:paraId="1D312DDB" w14:textId="77777777" w:rsidR="00932767" w:rsidRDefault="00932767" w:rsidP="00932767">
            <w:pPr>
              <w:pStyle w:val="TableContents"/>
              <w:spacing w:line="276" w:lineRule="auto"/>
              <w:jc w:val="both"/>
            </w:pPr>
          </w:p>
          <w:p w14:paraId="02B8FC29" w14:textId="77777777" w:rsidR="00932767" w:rsidRDefault="00932767" w:rsidP="00932767">
            <w:pPr>
              <w:pStyle w:val="TableContents"/>
              <w:spacing w:line="276" w:lineRule="auto"/>
              <w:jc w:val="both"/>
            </w:pPr>
            <w:r>
              <w:t xml:space="preserve">NIE SPEŁNIA </w:t>
            </w:r>
          </w:p>
          <w:p w14:paraId="0DAE5CF5" w14:textId="77777777" w:rsidR="00932767" w:rsidRDefault="00932767" w:rsidP="00932767">
            <w:pPr>
              <w:pStyle w:val="TableContents"/>
              <w:spacing w:line="276" w:lineRule="auto"/>
              <w:jc w:val="both"/>
            </w:pPr>
            <w:r>
              <w:t>– 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0CEFC" w14:textId="2D5708CD" w:rsidR="00932767" w:rsidRDefault="00932767" w:rsidP="00932767">
            <w:pPr>
              <w:pStyle w:val="TableContents"/>
              <w:jc w:val="both"/>
            </w:pPr>
            <w:r>
              <w:t>Weryfikacja na podstawie  zawodów deficytowych ustalonych dla powiatu głogowskiego oraz województwa dolnośląskiego w raporcie – Barometr Zawodów prognoza na 202</w:t>
            </w:r>
            <w:r w:rsidR="00EB453C">
              <w:t>4</w:t>
            </w:r>
            <w:r>
              <w:t xml:space="preserve"> r.</w:t>
            </w:r>
          </w:p>
          <w:p w14:paraId="6C81A24A" w14:textId="77777777" w:rsidR="00932767" w:rsidRDefault="00932767" w:rsidP="00932767">
            <w:pPr>
              <w:pStyle w:val="TableContents"/>
              <w:spacing w:line="276" w:lineRule="auto"/>
              <w:jc w:val="both"/>
            </w:pPr>
            <w:r>
              <w:rPr>
                <w:b/>
              </w:rPr>
              <w:t>Punkty zostaną przyznane, jeżeli wszyscy uczestnicy będą spełniać to kryterium</w:t>
            </w:r>
            <w:r w:rsidRPr="003F1EA3">
              <w:rPr>
                <w:b/>
              </w:rPr>
              <w:t xml:space="preserve">  </w:t>
            </w:r>
          </w:p>
        </w:tc>
      </w:tr>
      <w:tr w:rsidR="00C27AC3" w14:paraId="34CCAF80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9A6DB" w14:textId="0B245931" w:rsidR="00C27AC3" w:rsidRDefault="002A6C22" w:rsidP="00932767">
            <w:pPr>
              <w:pStyle w:val="TableContents"/>
              <w:spacing w:line="360" w:lineRule="auto"/>
              <w:jc w:val="both"/>
            </w:pPr>
            <w:r>
              <w:t>6.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31D4A" w14:textId="38C90E36" w:rsidR="00C27AC3" w:rsidRDefault="002A6C22" w:rsidP="00932767">
            <w:pPr>
              <w:pStyle w:val="TableContents"/>
              <w:spacing w:line="276" w:lineRule="auto"/>
              <w:jc w:val="both"/>
            </w:pPr>
            <w:r>
              <w:t>Pracodawca składa wniosek po raz pierwszy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771EE" w14:textId="2B52C7E5" w:rsidR="00C27AC3" w:rsidRDefault="002A6C22" w:rsidP="00932767">
            <w:pPr>
              <w:pStyle w:val="TableContents"/>
              <w:spacing w:line="276" w:lineRule="auto"/>
              <w:jc w:val="both"/>
            </w:pPr>
            <w:r>
              <w:t>20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A8D54" w14:textId="0006AEB1" w:rsidR="00C27AC3" w:rsidRDefault="002A6C22" w:rsidP="00932767">
            <w:pPr>
              <w:pStyle w:val="TableContents"/>
              <w:jc w:val="both"/>
            </w:pPr>
            <w:r>
              <w:t>Na podstawie weryfikacji wniosku.</w:t>
            </w:r>
          </w:p>
        </w:tc>
      </w:tr>
      <w:tr w:rsidR="00E05379" w14:paraId="06373EAA" w14:textId="77777777" w:rsidTr="005F32CC">
        <w:trPr>
          <w:trHeight w:val="1383"/>
        </w:trPr>
        <w:tc>
          <w:tcPr>
            <w:tcW w:w="3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70C1B" w14:textId="77777777" w:rsidR="00E05379" w:rsidRDefault="00E05379" w:rsidP="0066062E">
            <w:pPr>
              <w:pStyle w:val="TableContents"/>
              <w:spacing w:before="170" w:after="17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ŁĄCZNIE:   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83D3A" w14:textId="65A0ECB5" w:rsidR="00E05379" w:rsidRDefault="002218EC" w:rsidP="0066062E">
            <w:pPr>
              <w:pStyle w:val="TableContents"/>
              <w:spacing w:line="276" w:lineRule="auto"/>
              <w:jc w:val="both"/>
              <w:textAlignment w:val="auto"/>
            </w:pPr>
            <w:r>
              <w:rPr>
                <w:b/>
                <w:bCs/>
              </w:rPr>
              <w:t xml:space="preserve">max. – </w:t>
            </w:r>
            <w:r w:rsidR="000108E9">
              <w:rPr>
                <w:b/>
                <w:bCs/>
              </w:rPr>
              <w:t>1</w:t>
            </w:r>
            <w:r w:rsidR="00E2264F">
              <w:rPr>
                <w:b/>
                <w:bCs/>
              </w:rPr>
              <w:t>2</w:t>
            </w:r>
            <w:r w:rsidR="00E05379">
              <w:rPr>
                <w:b/>
                <w:bCs/>
              </w:rPr>
              <w:t>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1B69B" w14:textId="77777777" w:rsidR="00E05379" w:rsidRDefault="00E05379" w:rsidP="0066062E">
            <w:pPr>
              <w:pStyle w:val="TableContents"/>
              <w:spacing w:before="170" w:after="17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 przypadku, gdy kilka wniosków  uzyska tę samą liczbę punktów, </w:t>
            </w:r>
            <w:r>
              <w:rPr>
                <w:b/>
                <w:bCs/>
                <w:sz w:val="22"/>
                <w:szCs w:val="22"/>
              </w:rPr>
              <w:br/>
              <w:t>a pozostała do rozdysponowania kwota będzie mniejsza niż opiewające wnioski, kwota ta podzielona zostanie proporcjonalnie.</w:t>
            </w:r>
          </w:p>
        </w:tc>
      </w:tr>
    </w:tbl>
    <w:p w14:paraId="106BB7E2" w14:textId="77777777" w:rsidR="00E05379" w:rsidRDefault="00E05379" w:rsidP="00E05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A0E74" w14:textId="77777777" w:rsidR="00E05379" w:rsidRDefault="00E05379" w:rsidP="00E05379">
      <w:pPr>
        <w:pStyle w:val="Standard"/>
        <w:jc w:val="both"/>
      </w:pPr>
      <w:r>
        <w:t>* ocena zgodnie z poniższymi tabelami</w:t>
      </w:r>
    </w:p>
    <w:p w14:paraId="58893834" w14:textId="77777777" w:rsidR="00E05379" w:rsidRDefault="00E05379" w:rsidP="00E05379">
      <w:pPr>
        <w:pStyle w:val="Standard"/>
        <w:jc w:val="both"/>
      </w:pPr>
    </w:p>
    <w:p w14:paraId="233E0858" w14:textId="77777777" w:rsidR="00E05379" w:rsidRDefault="00E05379" w:rsidP="00E05379">
      <w:pPr>
        <w:pStyle w:val="Standard"/>
        <w:tabs>
          <w:tab w:val="left" w:pos="1537"/>
        </w:tabs>
        <w:jc w:val="both"/>
      </w:pPr>
    </w:p>
    <w:p w14:paraId="1DD2EF90" w14:textId="77777777" w:rsidR="00E05379" w:rsidRDefault="00E05379" w:rsidP="00E05379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Średni koszt kształcenia ustawicznego przypadający na 1 osobę 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E05379" w14:paraId="56E1468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27C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2AF" w14:textId="77777777" w:rsidR="00E05379" w:rsidRDefault="00E05379" w:rsidP="0066062E">
            <w:pPr>
              <w:pStyle w:val="Akapitzlist"/>
              <w:ind w:left="0"/>
              <w:jc w:val="both"/>
            </w:pPr>
          </w:p>
        </w:tc>
      </w:tr>
      <w:tr w:rsidR="00E05379" w14:paraId="220150D4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C4A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FE7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do 1.200 zł</w:t>
            </w:r>
          </w:p>
        </w:tc>
      </w:tr>
      <w:tr w:rsidR="00E05379" w14:paraId="2014587D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A0B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91AC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1.200 do 2.400 zł</w:t>
            </w:r>
          </w:p>
        </w:tc>
      </w:tr>
      <w:tr w:rsidR="00E05379" w14:paraId="5DCF446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878E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2BC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2.400 do 3.600 zł</w:t>
            </w:r>
          </w:p>
        </w:tc>
      </w:tr>
      <w:tr w:rsidR="00E05379" w14:paraId="434754D0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2E7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86E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3.600 do 4.800 zł</w:t>
            </w:r>
          </w:p>
        </w:tc>
      </w:tr>
      <w:tr w:rsidR="00E05379" w14:paraId="0A2B47BB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83E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2F8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4.800 do 6.000 zł</w:t>
            </w:r>
          </w:p>
        </w:tc>
      </w:tr>
      <w:tr w:rsidR="00E05379" w14:paraId="3124B931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83D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82D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6.000 do 7.200 zł</w:t>
            </w:r>
          </w:p>
        </w:tc>
      </w:tr>
      <w:tr w:rsidR="00E05379" w14:paraId="4E94F8DA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581A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CC57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7.200 do 8.400 zł</w:t>
            </w:r>
          </w:p>
        </w:tc>
      </w:tr>
      <w:tr w:rsidR="00E05379" w14:paraId="0761B6FD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9577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E10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8.400 do 9.600 zł</w:t>
            </w:r>
          </w:p>
        </w:tc>
      </w:tr>
      <w:tr w:rsidR="00E05379" w14:paraId="27048CCA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B04C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29C7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9.600 do 10.800 zł</w:t>
            </w:r>
          </w:p>
        </w:tc>
      </w:tr>
      <w:tr w:rsidR="00E05379" w14:paraId="22627595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DE8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9CE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10.800 do 12.000 zł</w:t>
            </w:r>
          </w:p>
        </w:tc>
      </w:tr>
      <w:tr w:rsidR="00E05379" w14:paraId="50739BC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8DED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8ACD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 xml:space="preserve">pow. 12.000 </w:t>
            </w:r>
          </w:p>
        </w:tc>
      </w:tr>
    </w:tbl>
    <w:p w14:paraId="7E2D3D05" w14:textId="77777777" w:rsidR="00E05379" w:rsidRPr="009B5485" w:rsidRDefault="00E05379" w:rsidP="00E05379">
      <w:pPr>
        <w:ind w:left="360"/>
        <w:jc w:val="both"/>
        <w:rPr>
          <w:b/>
        </w:rPr>
      </w:pPr>
    </w:p>
    <w:p w14:paraId="288AED71" w14:textId="77777777" w:rsidR="00E05379" w:rsidRDefault="00E05379" w:rsidP="00E05379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lastRenderedPageBreak/>
        <w:t>Wartość wnioskowanej kwoty ogółem do sfinansowania z KFS, z uwzględnieniem wielkości wnioskodawcy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E05379" w14:paraId="11320098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CF01" w14:textId="77777777" w:rsidR="00E05379" w:rsidRDefault="00E05379" w:rsidP="0066062E">
            <w:pPr>
              <w:pStyle w:val="Akapitzlist"/>
              <w:ind w:left="54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5A1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 xml:space="preserve">OCENA DLA PRACODAWCY ZATRUDNIAJĄCEGO </w:t>
            </w:r>
            <w:r>
              <w:br/>
            </w:r>
            <w:r>
              <w:rPr>
                <w:b/>
              </w:rPr>
              <w:t>DO 9 PRACOWNIKÓW (mikro)</w:t>
            </w:r>
          </w:p>
        </w:tc>
      </w:tr>
      <w:tr w:rsidR="00E05379" w14:paraId="7F7E4910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91B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48A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do 2.000 zł</w:t>
            </w:r>
          </w:p>
        </w:tc>
      </w:tr>
      <w:tr w:rsidR="00E05379" w14:paraId="42D25FF1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DF54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5E6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2.000 do 4.000 zł</w:t>
            </w:r>
          </w:p>
        </w:tc>
      </w:tr>
      <w:tr w:rsidR="00E05379" w14:paraId="783589AB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7CF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DB9A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4.000 do 6.000 zł</w:t>
            </w:r>
          </w:p>
        </w:tc>
      </w:tr>
      <w:tr w:rsidR="00E05379" w14:paraId="75AC5624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667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110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6.000 do 8.000 zł</w:t>
            </w:r>
          </w:p>
        </w:tc>
      </w:tr>
      <w:tr w:rsidR="00E05379" w14:paraId="1E123121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950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AB7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8.000 do 10.000 zł</w:t>
            </w:r>
          </w:p>
        </w:tc>
      </w:tr>
      <w:tr w:rsidR="00E05379" w14:paraId="7CB6E7E5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6F5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5656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10.000 do 12.000 zł</w:t>
            </w:r>
          </w:p>
        </w:tc>
      </w:tr>
      <w:tr w:rsidR="00E05379" w14:paraId="5BED16D8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476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4D8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12.000 do 14.000 zł</w:t>
            </w:r>
          </w:p>
        </w:tc>
      </w:tr>
      <w:tr w:rsidR="00E05379" w14:paraId="2C1D247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332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8BCD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14.000 do 16.000 zł</w:t>
            </w:r>
          </w:p>
        </w:tc>
      </w:tr>
      <w:tr w:rsidR="00E05379" w14:paraId="39854626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DAA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18B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16.000 do 18.000 zł</w:t>
            </w:r>
          </w:p>
        </w:tc>
      </w:tr>
      <w:tr w:rsidR="00E05379" w14:paraId="6F5730CD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DF5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0E0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18.000 do 20.000 zł</w:t>
            </w:r>
          </w:p>
        </w:tc>
      </w:tr>
      <w:tr w:rsidR="00E05379" w14:paraId="38783653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0CCC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F6B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20.000 zł</w:t>
            </w:r>
          </w:p>
        </w:tc>
      </w:tr>
    </w:tbl>
    <w:p w14:paraId="76C8ED4F" w14:textId="77777777" w:rsidR="00E05379" w:rsidRDefault="00E05379" w:rsidP="00E05379">
      <w:pPr>
        <w:jc w:val="both"/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E05379" w14:paraId="25DF51D5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E3C4" w14:textId="77777777" w:rsidR="00E05379" w:rsidRDefault="00E05379" w:rsidP="0066062E">
            <w:pPr>
              <w:pStyle w:val="Akapitzlist"/>
              <w:ind w:left="54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979E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OCENA DLA PRACODAWCY ZATRUDNIAJĄCEGO</w:t>
            </w:r>
            <w:r>
              <w:br/>
              <w:t xml:space="preserve"> </w:t>
            </w:r>
            <w:r>
              <w:rPr>
                <w:b/>
              </w:rPr>
              <w:t>DO 50 PRACOWNIKÓW (mały)</w:t>
            </w:r>
          </w:p>
        </w:tc>
      </w:tr>
      <w:tr w:rsidR="00E05379" w14:paraId="1A483264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0C2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21B7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do 2.500 zł</w:t>
            </w:r>
          </w:p>
        </w:tc>
      </w:tr>
      <w:tr w:rsidR="00E05379" w14:paraId="77D6CAC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E6B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EF4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2.500 do 5.000 zł</w:t>
            </w:r>
          </w:p>
        </w:tc>
      </w:tr>
      <w:tr w:rsidR="00E05379" w14:paraId="6F7ED49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4F8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B55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5.000 do 7.500 zł</w:t>
            </w:r>
          </w:p>
        </w:tc>
      </w:tr>
      <w:tr w:rsidR="00E05379" w14:paraId="1EC5D427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C7ED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CC27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7.500 do 10.000 zł</w:t>
            </w:r>
          </w:p>
        </w:tc>
      </w:tr>
      <w:tr w:rsidR="00E05379" w14:paraId="6B138244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A9CC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B17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10.000 do 12.500 zł</w:t>
            </w:r>
          </w:p>
        </w:tc>
      </w:tr>
      <w:tr w:rsidR="00E05379" w14:paraId="703832F9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4896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934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12.500 do 15.000 zł</w:t>
            </w:r>
          </w:p>
        </w:tc>
      </w:tr>
      <w:tr w:rsidR="00E05379" w14:paraId="77A651D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7F2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EF6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15.000 do 17.500 zł</w:t>
            </w:r>
          </w:p>
        </w:tc>
      </w:tr>
      <w:tr w:rsidR="00E05379" w14:paraId="50C30516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DEF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3C17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17.500 do 20.000 zł</w:t>
            </w:r>
          </w:p>
        </w:tc>
      </w:tr>
      <w:tr w:rsidR="00E05379" w14:paraId="5515E0DF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08D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FC02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20.000 do 22.500 zł</w:t>
            </w:r>
          </w:p>
        </w:tc>
      </w:tr>
      <w:tr w:rsidR="00E05379" w14:paraId="511E07A2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A68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4E0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22.500 do 25.000 zł</w:t>
            </w:r>
          </w:p>
        </w:tc>
      </w:tr>
      <w:tr w:rsidR="00E05379" w14:paraId="4420D4A8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A866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FCA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25.000 zł</w:t>
            </w:r>
          </w:p>
        </w:tc>
      </w:tr>
    </w:tbl>
    <w:p w14:paraId="3A8B1523" w14:textId="77777777" w:rsidR="00E05379" w:rsidRDefault="00E05379" w:rsidP="00E05379">
      <w:pPr>
        <w:jc w:val="both"/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E05379" w14:paraId="1CAB2963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ACF8" w14:textId="77777777" w:rsidR="00E05379" w:rsidRDefault="00E05379" w:rsidP="0066062E">
            <w:pPr>
              <w:pStyle w:val="Akapitzlist"/>
              <w:ind w:left="54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63F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 xml:space="preserve">OCENA DLA PRACODAWCY ZATRUDNIAJĄCEGO </w:t>
            </w:r>
          </w:p>
          <w:p w14:paraId="490695BC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rPr>
                <w:b/>
              </w:rPr>
              <w:t>DO 249 PRACOWNIKÓW (średni)</w:t>
            </w:r>
          </w:p>
        </w:tc>
      </w:tr>
      <w:tr w:rsidR="00E05379" w14:paraId="64E2BD71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778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8714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do 3.500 zł</w:t>
            </w:r>
          </w:p>
        </w:tc>
      </w:tr>
      <w:tr w:rsidR="00E05379" w14:paraId="34B297CC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7436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3C7E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3.500 do 7.000 zł</w:t>
            </w:r>
          </w:p>
        </w:tc>
      </w:tr>
      <w:tr w:rsidR="00E05379" w14:paraId="30AD9F5B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47D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2866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7.000 do 10.500 zł</w:t>
            </w:r>
          </w:p>
        </w:tc>
      </w:tr>
      <w:tr w:rsidR="00E05379" w14:paraId="11EB3ADA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38C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188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10.500 do 14.000 zł</w:t>
            </w:r>
          </w:p>
        </w:tc>
      </w:tr>
      <w:tr w:rsidR="00E05379" w14:paraId="422030D3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67D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176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14.000 do 17.500 zł</w:t>
            </w:r>
          </w:p>
        </w:tc>
      </w:tr>
      <w:tr w:rsidR="00E05379" w14:paraId="7EC0BD47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D70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399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17.500 do 21.000 zł</w:t>
            </w:r>
          </w:p>
        </w:tc>
      </w:tr>
      <w:tr w:rsidR="00E05379" w14:paraId="38BCB453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36D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CAAA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21.000 do 24.500 zł</w:t>
            </w:r>
          </w:p>
        </w:tc>
      </w:tr>
      <w:tr w:rsidR="00E05379" w14:paraId="00C5FC25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A274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0EDC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24.500 do 28.000 zł</w:t>
            </w:r>
          </w:p>
        </w:tc>
      </w:tr>
      <w:tr w:rsidR="00E05379" w14:paraId="21E95D07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D256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FE3D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28.000 do 31.500 zł</w:t>
            </w:r>
          </w:p>
        </w:tc>
      </w:tr>
      <w:tr w:rsidR="00E05379" w14:paraId="04B29D38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9A8E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F83A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31.500 do 35.000 zł</w:t>
            </w:r>
          </w:p>
        </w:tc>
      </w:tr>
      <w:tr w:rsidR="00E05379" w14:paraId="3453A2BE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2025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0B2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 xml:space="preserve">pow. 35.000 zł </w:t>
            </w:r>
          </w:p>
        </w:tc>
      </w:tr>
    </w:tbl>
    <w:p w14:paraId="07971DE1" w14:textId="77777777" w:rsidR="00E05379" w:rsidRDefault="00E05379" w:rsidP="00E05379">
      <w:pPr>
        <w:jc w:val="both"/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6486"/>
      </w:tblGrid>
      <w:tr w:rsidR="00E05379" w14:paraId="3A449853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05D2" w14:textId="77777777" w:rsidR="00E05379" w:rsidRDefault="00E05379" w:rsidP="0066062E">
            <w:pPr>
              <w:pStyle w:val="Akapitzlist"/>
              <w:ind w:left="54"/>
              <w:jc w:val="both"/>
            </w:pPr>
            <w:r>
              <w:t>pkt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3544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 xml:space="preserve">OCENA DLA PRACODAWCY ZATRUDNIAJĄCEGO </w:t>
            </w:r>
          </w:p>
          <w:p w14:paraId="59B61B5D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rPr>
                <w:b/>
              </w:rPr>
              <w:t>POWYŻEJ 250 PRACOWNIKÓW (duży)</w:t>
            </w:r>
          </w:p>
        </w:tc>
      </w:tr>
      <w:tr w:rsidR="00E05379" w14:paraId="4F6FF5FD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845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DAF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do 5.000 zł</w:t>
            </w:r>
          </w:p>
        </w:tc>
      </w:tr>
      <w:tr w:rsidR="00E05379" w14:paraId="7C590BAA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CBB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2AD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5.000 do 10.000 zł</w:t>
            </w:r>
          </w:p>
        </w:tc>
      </w:tr>
      <w:tr w:rsidR="00E05379" w14:paraId="64E7E053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7F7A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5BF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10.000 do 15.000 zł</w:t>
            </w:r>
          </w:p>
        </w:tc>
      </w:tr>
      <w:tr w:rsidR="00E05379" w14:paraId="7CB0548B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BDB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44E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15.000 do 20.000 zł</w:t>
            </w:r>
          </w:p>
        </w:tc>
      </w:tr>
      <w:tr w:rsidR="00E05379" w14:paraId="5076796B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62E4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8B3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20.000 do 25.000 zł</w:t>
            </w:r>
          </w:p>
        </w:tc>
      </w:tr>
      <w:tr w:rsidR="00E05379" w14:paraId="6AF7E95D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D49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lastRenderedPageBreak/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783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25.000 do 30.000 zł</w:t>
            </w:r>
          </w:p>
        </w:tc>
      </w:tr>
      <w:tr w:rsidR="00E05379" w14:paraId="156C162C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79A4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4EEF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30.000 do 35.000 zł</w:t>
            </w:r>
          </w:p>
        </w:tc>
      </w:tr>
      <w:tr w:rsidR="00E05379" w14:paraId="5879F91D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50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4AF8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35.000 do 40.000 zł</w:t>
            </w:r>
          </w:p>
        </w:tc>
      </w:tr>
      <w:tr w:rsidR="00E05379" w14:paraId="507EA52D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B263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6C8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40.000 do 45.000 zł</w:t>
            </w:r>
          </w:p>
        </w:tc>
      </w:tr>
      <w:tr w:rsidR="00E05379" w14:paraId="5877D420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8E49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3F51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pow. 45.000 do 50.000 zł</w:t>
            </w:r>
          </w:p>
        </w:tc>
      </w:tr>
      <w:tr w:rsidR="00E05379" w14:paraId="297AFC15" w14:textId="77777777" w:rsidTr="0066062E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B754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>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D3FB" w14:textId="77777777" w:rsidR="00E05379" w:rsidRDefault="00E05379" w:rsidP="0066062E">
            <w:pPr>
              <w:pStyle w:val="Akapitzlist"/>
              <w:ind w:left="0"/>
              <w:jc w:val="both"/>
            </w:pPr>
            <w:r>
              <w:t xml:space="preserve">pow. 50.000 zł </w:t>
            </w:r>
          </w:p>
        </w:tc>
      </w:tr>
    </w:tbl>
    <w:p w14:paraId="6E25786F" w14:textId="77777777" w:rsidR="00E05379" w:rsidRPr="00A016C6" w:rsidRDefault="00E05379" w:rsidP="00E05379">
      <w:pPr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sectPr w:rsidR="00E05379" w:rsidRPr="00A016C6" w:rsidSect="00EB453C">
      <w:footerReference w:type="default" r:id="rId11"/>
      <w:type w:val="continuous"/>
      <w:pgSz w:w="11906" w:h="16838"/>
      <w:pgMar w:top="851" w:right="1417" w:bottom="426" w:left="993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113C7" w14:textId="77777777" w:rsidR="00F0383F" w:rsidRDefault="00F0383F" w:rsidP="005C5286">
      <w:pPr>
        <w:spacing w:after="0" w:line="240" w:lineRule="auto"/>
      </w:pPr>
      <w:r>
        <w:separator/>
      </w:r>
    </w:p>
  </w:endnote>
  <w:endnote w:type="continuationSeparator" w:id="0">
    <w:p w14:paraId="7D55CD96" w14:textId="77777777" w:rsidR="00F0383F" w:rsidRDefault="00F0383F" w:rsidP="005C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1272309486"/>
      <w:docPartObj>
        <w:docPartGallery w:val="Page Numbers (Bottom of Page)"/>
        <w:docPartUnique/>
      </w:docPartObj>
    </w:sdtPr>
    <w:sdtEndPr/>
    <w:sdtContent>
      <w:p w14:paraId="6F6A9EFF" w14:textId="77777777" w:rsidR="00F0383F" w:rsidRDefault="00F0383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szCs w:val="21"/>
          </w:rPr>
          <w:fldChar w:fldCharType="begin"/>
        </w:r>
        <w:r>
          <w:instrText>PAGE    \* MERGEFORMAT</w:instrText>
        </w:r>
        <w:r>
          <w:rPr>
            <w:szCs w:val="21"/>
          </w:rPr>
          <w:fldChar w:fldCharType="separate"/>
        </w:r>
        <w:r w:rsidR="005D5725" w:rsidRPr="005D5725">
          <w:rPr>
            <w:rFonts w:asciiTheme="majorHAnsi" w:eastAsiaTheme="majorEastAsia" w:hAnsiTheme="majorHAnsi" w:cstheme="majorBidi"/>
            <w:noProof/>
            <w:sz w:val="28"/>
            <w:szCs w:val="28"/>
          </w:rPr>
          <w:t>13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8629246" w14:textId="77777777" w:rsidR="00F0383F" w:rsidRDefault="00F0383F" w:rsidP="00C423F3">
    <w:pPr>
      <w:pStyle w:val="Stopka"/>
      <w:tabs>
        <w:tab w:val="clear" w:pos="4536"/>
        <w:tab w:val="clear" w:pos="9072"/>
        <w:tab w:val="left" w:pos="70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F2172" w14:textId="77777777" w:rsidR="00F0383F" w:rsidRDefault="00F0383F" w:rsidP="005C5286">
      <w:pPr>
        <w:spacing w:after="0" w:line="240" w:lineRule="auto"/>
      </w:pPr>
      <w:r>
        <w:separator/>
      </w:r>
    </w:p>
  </w:footnote>
  <w:footnote w:type="continuationSeparator" w:id="0">
    <w:p w14:paraId="56A3D0DD" w14:textId="77777777" w:rsidR="00F0383F" w:rsidRDefault="00F0383F" w:rsidP="005C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E"/>
    <w:multiLevelType w:val="hybridMultilevel"/>
    <w:tmpl w:val="1BA026FA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✓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F"/>
    <w:multiLevelType w:val="hybridMultilevel"/>
    <w:tmpl w:val="79A1DEAA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0"/>
    <w:multiLevelType w:val="hybridMultilevel"/>
    <w:tmpl w:val="75C6C33A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1"/>
    <w:multiLevelType w:val="hybridMultilevel"/>
    <w:tmpl w:val="12E685FA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2"/>
    <w:multiLevelType w:val="hybridMultilevel"/>
    <w:tmpl w:val="70C6A528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3"/>
    <w:multiLevelType w:val="hybridMultilevel"/>
    <w:tmpl w:val="520EEDD0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4"/>
    <w:multiLevelType w:val="hybridMultilevel"/>
    <w:tmpl w:val="374A3FE6"/>
    <w:lvl w:ilvl="0" w:tplc="FFFFFFFF">
      <w:start w:val="9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F0323BA"/>
    <w:multiLevelType w:val="hybridMultilevel"/>
    <w:tmpl w:val="C3DEAC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0F0D44"/>
    <w:multiLevelType w:val="hybridMultilevel"/>
    <w:tmpl w:val="36781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E1C78"/>
    <w:multiLevelType w:val="hybridMultilevel"/>
    <w:tmpl w:val="BAFE2A66"/>
    <w:lvl w:ilvl="0" w:tplc="0415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 w15:restartNumberingAfterBreak="0">
    <w:nsid w:val="18163B2B"/>
    <w:multiLevelType w:val="hybridMultilevel"/>
    <w:tmpl w:val="55401000"/>
    <w:lvl w:ilvl="0" w:tplc="6F207C5E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1" w15:restartNumberingAfterBreak="0">
    <w:nsid w:val="1A0022EA"/>
    <w:multiLevelType w:val="hybridMultilevel"/>
    <w:tmpl w:val="ADBEEA42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3709B"/>
    <w:multiLevelType w:val="hybridMultilevel"/>
    <w:tmpl w:val="ABF0B5D0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65CDA"/>
    <w:multiLevelType w:val="hybridMultilevel"/>
    <w:tmpl w:val="F9A02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31713"/>
    <w:multiLevelType w:val="hybridMultilevel"/>
    <w:tmpl w:val="CB3A1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90EAF"/>
    <w:multiLevelType w:val="hybridMultilevel"/>
    <w:tmpl w:val="251C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F367F"/>
    <w:multiLevelType w:val="hybridMultilevel"/>
    <w:tmpl w:val="313AC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4067F"/>
    <w:multiLevelType w:val="hybridMultilevel"/>
    <w:tmpl w:val="D86C53E4"/>
    <w:lvl w:ilvl="0" w:tplc="6F207C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634241A"/>
    <w:multiLevelType w:val="hybridMultilevel"/>
    <w:tmpl w:val="E466CEB6"/>
    <w:lvl w:ilvl="0" w:tplc="BB8A3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D7133"/>
    <w:multiLevelType w:val="hybridMultilevel"/>
    <w:tmpl w:val="DF6A701E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80815"/>
    <w:multiLevelType w:val="hybridMultilevel"/>
    <w:tmpl w:val="94621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50052"/>
    <w:multiLevelType w:val="hybridMultilevel"/>
    <w:tmpl w:val="20EC7C6E"/>
    <w:lvl w:ilvl="0" w:tplc="6F207C5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449E1FA0"/>
    <w:multiLevelType w:val="hybridMultilevel"/>
    <w:tmpl w:val="E91A29E8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3FF4"/>
    <w:multiLevelType w:val="hybridMultilevel"/>
    <w:tmpl w:val="5BE23F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8D5716"/>
    <w:multiLevelType w:val="hybridMultilevel"/>
    <w:tmpl w:val="39365EF4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33720"/>
    <w:multiLevelType w:val="hybridMultilevel"/>
    <w:tmpl w:val="253E3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D52BB"/>
    <w:multiLevelType w:val="hybridMultilevel"/>
    <w:tmpl w:val="0C522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06F60"/>
    <w:multiLevelType w:val="hybridMultilevel"/>
    <w:tmpl w:val="2962186E"/>
    <w:lvl w:ilvl="0" w:tplc="6DCA7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56E6C"/>
    <w:multiLevelType w:val="hybridMultilevel"/>
    <w:tmpl w:val="27C03EDC"/>
    <w:lvl w:ilvl="0" w:tplc="131801D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424C5"/>
    <w:multiLevelType w:val="hybridMultilevel"/>
    <w:tmpl w:val="5DFC29DA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E1A"/>
    <w:multiLevelType w:val="hybridMultilevel"/>
    <w:tmpl w:val="7004EC5A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E6459"/>
    <w:multiLevelType w:val="hybridMultilevel"/>
    <w:tmpl w:val="DFF67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059F5"/>
    <w:multiLevelType w:val="hybridMultilevel"/>
    <w:tmpl w:val="A1A23190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1"/>
  </w:num>
  <w:num w:numId="7">
    <w:abstractNumId w:val="22"/>
  </w:num>
  <w:num w:numId="8">
    <w:abstractNumId w:val="12"/>
  </w:num>
  <w:num w:numId="9">
    <w:abstractNumId w:val="17"/>
  </w:num>
  <w:num w:numId="10">
    <w:abstractNumId w:val="30"/>
  </w:num>
  <w:num w:numId="11">
    <w:abstractNumId w:val="19"/>
  </w:num>
  <w:num w:numId="12">
    <w:abstractNumId w:val="32"/>
  </w:num>
  <w:num w:numId="13">
    <w:abstractNumId w:val="24"/>
  </w:num>
  <w:num w:numId="14">
    <w:abstractNumId w:val="0"/>
  </w:num>
  <w:num w:numId="15">
    <w:abstractNumId w:val="1"/>
  </w:num>
  <w:num w:numId="16">
    <w:abstractNumId w:val="2"/>
  </w:num>
  <w:num w:numId="17">
    <w:abstractNumId w:val="16"/>
  </w:num>
  <w:num w:numId="18">
    <w:abstractNumId w:val="23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20"/>
  </w:num>
  <w:num w:numId="24">
    <w:abstractNumId w:val="9"/>
  </w:num>
  <w:num w:numId="25">
    <w:abstractNumId w:val="10"/>
  </w:num>
  <w:num w:numId="26">
    <w:abstractNumId w:val="29"/>
  </w:num>
  <w:num w:numId="27">
    <w:abstractNumId w:val="11"/>
  </w:num>
  <w:num w:numId="28">
    <w:abstractNumId w:val="21"/>
  </w:num>
  <w:num w:numId="29">
    <w:abstractNumId w:val="27"/>
  </w:num>
  <w:num w:numId="30">
    <w:abstractNumId w:val="8"/>
  </w:num>
  <w:num w:numId="31">
    <w:abstractNumId w:val="13"/>
  </w:num>
  <w:num w:numId="32">
    <w:abstractNumId w:val="14"/>
  </w:num>
  <w:num w:numId="33">
    <w:abstractNumId w:val="25"/>
  </w:num>
  <w:num w:numId="34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5CDA6D-AEA2-4752-9DB2-42CCCAEC9927}"/>
  </w:docVars>
  <w:rsids>
    <w:rsidRoot w:val="005B0C41"/>
    <w:rsid w:val="000009A0"/>
    <w:rsid w:val="000010AB"/>
    <w:rsid w:val="00002AEE"/>
    <w:rsid w:val="000108E9"/>
    <w:rsid w:val="00010CCF"/>
    <w:rsid w:val="00033A2F"/>
    <w:rsid w:val="00035A22"/>
    <w:rsid w:val="000465C5"/>
    <w:rsid w:val="00050599"/>
    <w:rsid w:val="0007419D"/>
    <w:rsid w:val="00076136"/>
    <w:rsid w:val="00080AA6"/>
    <w:rsid w:val="00083914"/>
    <w:rsid w:val="000902A6"/>
    <w:rsid w:val="00092B6E"/>
    <w:rsid w:val="0009394F"/>
    <w:rsid w:val="000966D0"/>
    <w:rsid w:val="000A2752"/>
    <w:rsid w:val="000A3FB9"/>
    <w:rsid w:val="000D1A9F"/>
    <w:rsid w:val="000D2556"/>
    <w:rsid w:val="000D5B01"/>
    <w:rsid w:val="000D5D8C"/>
    <w:rsid w:val="001055EC"/>
    <w:rsid w:val="001076A4"/>
    <w:rsid w:val="00122FF2"/>
    <w:rsid w:val="0012312D"/>
    <w:rsid w:val="00133B20"/>
    <w:rsid w:val="0013572D"/>
    <w:rsid w:val="001404A0"/>
    <w:rsid w:val="001409E3"/>
    <w:rsid w:val="00171EAA"/>
    <w:rsid w:val="00176C14"/>
    <w:rsid w:val="00193F70"/>
    <w:rsid w:val="00196C37"/>
    <w:rsid w:val="001973C1"/>
    <w:rsid w:val="001A55A9"/>
    <w:rsid w:val="001B4E7C"/>
    <w:rsid w:val="001E2A4A"/>
    <w:rsid w:val="0020206C"/>
    <w:rsid w:val="00203C54"/>
    <w:rsid w:val="00203D5C"/>
    <w:rsid w:val="00207518"/>
    <w:rsid w:val="002171A8"/>
    <w:rsid w:val="002218EC"/>
    <w:rsid w:val="002478F7"/>
    <w:rsid w:val="00264898"/>
    <w:rsid w:val="00280902"/>
    <w:rsid w:val="002809D0"/>
    <w:rsid w:val="00281BCA"/>
    <w:rsid w:val="002855A5"/>
    <w:rsid w:val="0029351A"/>
    <w:rsid w:val="00297EBA"/>
    <w:rsid w:val="002A6C22"/>
    <w:rsid w:val="002B1FC7"/>
    <w:rsid w:val="002D0587"/>
    <w:rsid w:val="002F1573"/>
    <w:rsid w:val="002F3F39"/>
    <w:rsid w:val="00301594"/>
    <w:rsid w:val="00305D3D"/>
    <w:rsid w:val="00311F14"/>
    <w:rsid w:val="00314516"/>
    <w:rsid w:val="003147E1"/>
    <w:rsid w:val="0033390F"/>
    <w:rsid w:val="00334D76"/>
    <w:rsid w:val="00341FF0"/>
    <w:rsid w:val="00346278"/>
    <w:rsid w:val="0035097F"/>
    <w:rsid w:val="003523CF"/>
    <w:rsid w:val="00354B5E"/>
    <w:rsid w:val="0035567A"/>
    <w:rsid w:val="003776EB"/>
    <w:rsid w:val="0038060F"/>
    <w:rsid w:val="003954CC"/>
    <w:rsid w:val="003A4426"/>
    <w:rsid w:val="003A6FB8"/>
    <w:rsid w:val="003B0D76"/>
    <w:rsid w:val="003C5094"/>
    <w:rsid w:val="003C5A60"/>
    <w:rsid w:val="003C7E4E"/>
    <w:rsid w:val="003D0B64"/>
    <w:rsid w:val="003E1C5C"/>
    <w:rsid w:val="003E5B2B"/>
    <w:rsid w:val="003F1209"/>
    <w:rsid w:val="003F1EA3"/>
    <w:rsid w:val="003F213B"/>
    <w:rsid w:val="00410306"/>
    <w:rsid w:val="00416F1C"/>
    <w:rsid w:val="0043109A"/>
    <w:rsid w:val="004363C7"/>
    <w:rsid w:val="0044604F"/>
    <w:rsid w:val="0045291F"/>
    <w:rsid w:val="004547B0"/>
    <w:rsid w:val="00456788"/>
    <w:rsid w:val="00461239"/>
    <w:rsid w:val="004667DA"/>
    <w:rsid w:val="00467EA4"/>
    <w:rsid w:val="004778AB"/>
    <w:rsid w:val="0048786F"/>
    <w:rsid w:val="004A11E1"/>
    <w:rsid w:val="004A2291"/>
    <w:rsid w:val="004A313B"/>
    <w:rsid w:val="004C14A3"/>
    <w:rsid w:val="004D6A84"/>
    <w:rsid w:val="004E2D06"/>
    <w:rsid w:val="004E3948"/>
    <w:rsid w:val="004E7647"/>
    <w:rsid w:val="004E7F7D"/>
    <w:rsid w:val="004F2FC0"/>
    <w:rsid w:val="0051597B"/>
    <w:rsid w:val="00532842"/>
    <w:rsid w:val="00543343"/>
    <w:rsid w:val="00551551"/>
    <w:rsid w:val="00557479"/>
    <w:rsid w:val="005632F0"/>
    <w:rsid w:val="00585033"/>
    <w:rsid w:val="0058714D"/>
    <w:rsid w:val="0059134C"/>
    <w:rsid w:val="005B0384"/>
    <w:rsid w:val="005B0C41"/>
    <w:rsid w:val="005C5286"/>
    <w:rsid w:val="005D0CDD"/>
    <w:rsid w:val="005D5725"/>
    <w:rsid w:val="005E521E"/>
    <w:rsid w:val="005E6452"/>
    <w:rsid w:val="005F32CC"/>
    <w:rsid w:val="00600A17"/>
    <w:rsid w:val="00601D1D"/>
    <w:rsid w:val="00603A41"/>
    <w:rsid w:val="00603BEC"/>
    <w:rsid w:val="00612830"/>
    <w:rsid w:val="00613407"/>
    <w:rsid w:val="006165E9"/>
    <w:rsid w:val="00622324"/>
    <w:rsid w:val="00622377"/>
    <w:rsid w:val="0062265F"/>
    <w:rsid w:val="00626B7D"/>
    <w:rsid w:val="00637C7C"/>
    <w:rsid w:val="006431E2"/>
    <w:rsid w:val="006554D7"/>
    <w:rsid w:val="0066062E"/>
    <w:rsid w:val="00690F68"/>
    <w:rsid w:val="006922F5"/>
    <w:rsid w:val="0069295D"/>
    <w:rsid w:val="006A5607"/>
    <w:rsid w:val="006D1921"/>
    <w:rsid w:val="006E52C0"/>
    <w:rsid w:val="006E52C4"/>
    <w:rsid w:val="00705D61"/>
    <w:rsid w:val="00711897"/>
    <w:rsid w:val="007163C3"/>
    <w:rsid w:val="00720070"/>
    <w:rsid w:val="00725BA0"/>
    <w:rsid w:val="007378CE"/>
    <w:rsid w:val="0074193C"/>
    <w:rsid w:val="00746716"/>
    <w:rsid w:val="00752AB9"/>
    <w:rsid w:val="00753A4C"/>
    <w:rsid w:val="0075702E"/>
    <w:rsid w:val="0076067B"/>
    <w:rsid w:val="00766C1C"/>
    <w:rsid w:val="00772D1D"/>
    <w:rsid w:val="00787020"/>
    <w:rsid w:val="007B17A2"/>
    <w:rsid w:val="007B1C72"/>
    <w:rsid w:val="007B5F0F"/>
    <w:rsid w:val="007C18B2"/>
    <w:rsid w:val="007C7745"/>
    <w:rsid w:val="007C7AF5"/>
    <w:rsid w:val="007E1D0B"/>
    <w:rsid w:val="00801CC8"/>
    <w:rsid w:val="008142EC"/>
    <w:rsid w:val="00814623"/>
    <w:rsid w:val="008274DB"/>
    <w:rsid w:val="0083386A"/>
    <w:rsid w:val="00833F95"/>
    <w:rsid w:val="0083547D"/>
    <w:rsid w:val="00840617"/>
    <w:rsid w:val="00850799"/>
    <w:rsid w:val="0085130F"/>
    <w:rsid w:val="00851901"/>
    <w:rsid w:val="0085272D"/>
    <w:rsid w:val="00856C22"/>
    <w:rsid w:val="00860DE5"/>
    <w:rsid w:val="0086206E"/>
    <w:rsid w:val="0086449F"/>
    <w:rsid w:val="00867CCA"/>
    <w:rsid w:val="0088111C"/>
    <w:rsid w:val="008834C5"/>
    <w:rsid w:val="0088618E"/>
    <w:rsid w:val="008B1D8B"/>
    <w:rsid w:val="008C1B08"/>
    <w:rsid w:val="008D1A4C"/>
    <w:rsid w:val="008D34CC"/>
    <w:rsid w:val="008E17C5"/>
    <w:rsid w:val="008F28A6"/>
    <w:rsid w:val="008F4D01"/>
    <w:rsid w:val="009010C1"/>
    <w:rsid w:val="00904A4B"/>
    <w:rsid w:val="00907FFA"/>
    <w:rsid w:val="00912279"/>
    <w:rsid w:val="00912547"/>
    <w:rsid w:val="009213E1"/>
    <w:rsid w:val="00932767"/>
    <w:rsid w:val="009376A9"/>
    <w:rsid w:val="00942454"/>
    <w:rsid w:val="009665B1"/>
    <w:rsid w:val="009801C3"/>
    <w:rsid w:val="00986D06"/>
    <w:rsid w:val="009962BB"/>
    <w:rsid w:val="00997C19"/>
    <w:rsid w:val="009B2A7E"/>
    <w:rsid w:val="009B2D13"/>
    <w:rsid w:val="009B2E46"/>
    <w:rsid w:val="009B390C"/>
    <w:rsid w:val="009C28FF"/>
    <w:rsid w:val="009D35CF"/>
    <w:rsid w:val="009D5B7C"/>
    <w:rsid w:val="009E2A7E"/>
    <w:rsid w:val="009F1C94"/>
    <w:rsid w:val="009F6F0E"/>
    <w:rsid w:val="009F7E0D"/>
    <w:rsid w:val="00A0715B"/>
    <w:rsid w:val="00A13948"/>
    <w:rsid w:val="00A16B72"/>
    <w:rsid w:val="00A23B69"/>
    <w:rsid w:val="00A248B2"/>
    <w:rsid w:val="00A27AB6"/>
    <w:rsid w:val="00A367DC"/>
    <w:rsid w:val="00A4251E"/>
    <w:rsid w:val="00A43F52"/>
    <w:rsid w:val="00A51592"/>
    <w:rsid w:val="00A550B9"/>
    <w:rsid w:val="00A55C55"/>
    <w:rsid w:val="00A70641"/>
    <w:rsid w:val="00A85277"/>
    <w:rsid w:val="00AA013D"/>
    <w:rsid w:val="00AA2478"/>
    <w:rsid w:val="00AA3364"/>
    <w:rsid w:val="00AC0387"/>
    <w:rsid w:val="00AD0B25"/>
    <w:rsid w:val="00AF011A"/>
    <w:rsid w:val="00AF5D0B"/>
    <w:rsid w:val="00AF7DCC"/>
    <w:rsid w:val="00B12260"/>
    <w:rsid w:val="00B1379A"/>
    <w:rsid w:val="00B1640E"/>
    <w:rsid w:val="00B24C72"/>
    <w:rsid w:val="00B3098D"/>
    <w:rsid w:val="00B432F9"/>
    <w:rsid w:val="00B4714D"/>
    <w:rsid w:val="00B472F3"/>
    <w:rsid w:val="00B50E4D"/>
    <w:rsid w:val="00B520C1"/>
    <w:rsid w:val="00B54250"/>
    <w:rsid w:val="00B600F4"/>
    <w:rsid w:val="00B73891"/>
    <w:rsid w:val="00B808E2"/>
    <w:rsid w:val="00B87011"/>
    <w:rsid w:val="00B95EBE"/>
    <w:rsid w:val="00BA5F80"/>
    <w:rsid w:val="00BA6DD1"/>
    <w:rsid w:val="00BB1963"/>
    <w:rsid w:val="00BB4D40"/>
    <w:rsid w:val="00BC1CBE"/>
    <w:rsid w:val="00BC47FD"/>
    <w:rsid w:val="00BD2C06"/>
    <w:rsid w:val="00BD5A8E"/>
    <w:rsid w:val="00BE4A92"/>
    <w:rsid w:val="00BF13C6"/>
    <w:rsid w:val="00BF3CD8"/>
    <w:rsid w:val="00C01042"/>
    <w:rsid w:val="00C06055"/>
    <w:rsid w:val="00C10098"/>
    <w:rsid w:val="00C11C61"/>
    <w:rsid w:val="00C1559D"/>
    <w:rsid w:val="00C275D7"/>
    <w:rsid w:val="00C27AC3"/>
    <w:rsid w:val="00C31F1B"/>
    <w:rsid w:val="00C378BF"/>
    <w:rsid w:val="00C423F3"/>
    <w:rsid w:val="00C44AA4"/>
    <w:rsid w:val="00C5150D"/>
    <w:rsid w:val="00C55A0B"/>
    <w:rsid w:val="00C6212D"/>
    <w:rsid w:val="00C66929"/>
    <w:rsid w:val="00C72002"/>
    <w:rsid w:val="00C7226F"/>
    <w:rsid w:val="00C75364"/>
    <w:rsid w:val="00C80C34"/>
    <w:rsid w:val="00C84101"/>
    <w:rsid w:val="00CB450C"/>
    <w:rsid w:val="00CB61E9"/>
    <w:rsid w:val="00CB66CB"/>
    <w:rsid w:val="00CC6EF9"/>
    <w:rsid w:val="00CD3D41"/>
    <w:rsid w:val="00CE277A"/>
    <w:rsid w:val="00CE7714"/>
    <w:rsid w:val="00CF2886"/>
    <w:rsid w:val="00D10DD9"/>
    <w:rsid w:val="00D124B7"/>
    <w:rsid w:val="00D33220"/>
    <w:rsid w:val="00D4021E"/>
    <w:rsid w:val="00D5154F"/>
    <w:rsid w:val="00D5614F"/>
    <w:rsid w:val="00D66154"/>
    <w:rsid w:val="00D66DE5"/>
    <w:rsid w:val="00D67AEE"/>
    <w:rsid w:val="00D722EE"/>
    <w:rsid w:val="00D763CD"/>
    <w:rsid w:val="00D80914"/>
    <w:rsid w:val="00D8573D"/>
    <w:rsid w:val="00D91FF1"/>
    <w:rsid w:val="00D92A37"/>
    <w:rsid w:val="00D93B32"/>
    <w:rsid w:val="00DA31FE"/>
    <w:rsid w:val="00DA7560"/>
    <w:rsid w:val="00DB58B5"/>
    <w:rsid w:val="00DC0A9E"/>
    <w:rsid w:val="00DC33B5"/>
    <w:rsid w:val="00DD3CA8"/>
    <w:rsid w:val="00DE437A"/>
    <w:rsid w:val="00E04465"/>
    <w:rsid w:val="00E05379"/>
    <w:rsid w:val="00E128E4"/>
    <w:rsid w:val="00E2264F"/>
    <w:rsid w:val="00E35624"/>
    <w:rsid w:val="00E44173"/>
    <w:rsid w:val="00E44499"/>
    <w:rsid w:val="00E47B41"/>
    <w:rsid w:val="00E47C2D"/>
    <w:rsid w:val="00E51A37"/>
    <w:rsid w:val="00E54A40"/>
    <w:rsid w:val="00E630DB"/>
    <w:rsid w:val="00E670F3"/>
    <w:rsid w:val="00E75620"/>
    <w:rsid w:val="00E86874"/>
    <w:rsid w:val="00E931A6"/>
    <w:rsid w:val="00EA6D1C"/>
    <w:rsid w:val="00EB453C"/>
    <w:rsid w:val="00ED2DA6"/>
    <w:rsid w:val="00ED477F"/>
    <w:rsid w:val="00ED7198"/>
    <w:rsid w:val="00ED796D"/>
    <w:rsid w:val="00F0383F"/>
    <w:rsid w:val="00F06525"/>
    <w:rsid w:val="00F15CED"/>
    <w:rsid w:val="00F25BB1"/>
    <w:rsid w:val="00F307C4"/>
    <w:rsid w:val="00F3731F"/>
    <w:rsid w:val="00F93964"/>
    <w:rsid w:val="00FA02D0"/>
    <w:rsid w:val="00FA034E"/>
    <w:rsid w:val="00FA58F8"/>
    <w:rsid w:val="00FB24CA"/>
    <w:rsid w:val="00FB37DF"/>
    <w:rsid w:val="00FE6271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52DC9B"/>
  <w15:docId w15:val="{3F09982A-7DCC-4562-9276-E2CA67C4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B0C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B0C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nhideWhenUsed/>
    <w:rsid w:val="005B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B0C41"/>
    <w:rPr>
      <w:i/>
      <w:iCs/>
    </w:rPr>
  </w:style>
  <w:style w:type="character" w:styleId="Pogrubienie">
    <w:name w:val="Strong"/>
    <w:basedOn w:val="Domylnaczcionkaakapitu"/>
    <w:uiPriority w:val="22"/>
    <w:qFormat/>
    <w:rsid w:val="005B0C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0C4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334D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9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6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C44AA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B0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B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286"/>
  </w:style>
  <w:style w:type="paragraph" w:styleId="Stopka">
    <w:name w:val="footer"/>
    <w:basedOn w:val="Normalny"/>
    <w:link w:val="StopkaZnak"/>
    <w:uiPriority w:val="99"/>
    <w:unhideWhenUsed/>
    <w:rsid w:val="005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286"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8B1D8B"/>
  </w:style>
  <w:style w:type="paragraph" w:styleId="Tekstpodstawowy">
    <w:name w:val="Body Text"/>
    <w:basedOn w:val="Normalny"/>
    <w:link w:val="TekstpodstawowyZnak"/>
    <w:semiHidden/>
    <w:rsid w:val="008B1D8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1D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25BB1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47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D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D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D41"/>
    <w:rPr>
      <w:vertAlign w:val="superscript"/>
    </w:rPr>
  </w:style>
  <w:style w:type="character" w:customStyle="1" w:styleId="e24kjd">
    <w:name w:val="e24kjd"/>
    <w:basedOn w:val="Domylnaczcionkaakapitu"/>
    <w:rsid w:val="001404A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0">
    <w:name w:val="standard"/>
    <w:basedOn w:val="Normalny"/>
    <w:rsid w:val="00A0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5F0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50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1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arometrzawodow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CDA6D-AEA2-4752-9DB2-42CCCAEC992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E6AB444-9CC9-4604-B66A-285F44D4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12</Pages>
  <Words>2990</Words>
  <Characters>17940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dpiatek</dc:creator>
  <cp:lastModifiedBy>asurowka</cp:lastModifiedBy>
  <cp:revision>35</cp:revision>
  <cp:lastPrinted>2024-01-17T06:47:00Z</cp:lastPrinted>
  <dcterms:created xsi:type="dcterms:W3CDTF">2021-09-08T10:03:00Z</dcterms:created>
  <dcterms:modified xsi:type="dcterms:W3CDTF">2024-01-18T08:29:00Z</dcterms:modified>
</cp:coreProperties>
</file>