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8D" w:rsidRDefault="00B1379A" w:rsidP="00461239">
      <w:pPr>
        <w:spacing w:before="100" w:beforeAutospacing="1" w:after="100" w:afterAutospacing="1" w:line="240" w:lineRule="auto"/>
        <w:jc w:val="both"/>
        <w:rPr>
          <w:rFonts w:ascii="Times New Roman" w:eastAsia="Times New Roman" w:hAnsi="Times New Roman" w:cs="Times New Roman"/>
          <w:i/>
          <w:iCs/>
          <w:sz w:val="24"/>
          <w:szCs w:val="24"/>
        </w:rPr>
      </w:pPr>
      <w:r>
        <w:rPr>
          <w:noProof/>
        </w:rPr>
        <w:drawing>
          <wp:inline distT="0" distB="0" distL="0" distR="0">
            <wp:extent cx="5760720" cy="143335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z dzia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433356"/>
                    </a:xfrm>
                    <a:prstGeom prst="rect">
                      <a:avLst/>
                    </a:prstGeom>
                  </pic:spPr>
                </pic:pic>
              </a:graphicData>
            </a:graphic>
          </wp:inline>
        </w:drawing>
      </w:r>
    </w:p>
    <w:p w:rsidR="0045291F" w:rsidRPr="00B808E2" w:rsidRDefault="009B2A7E" w:rsidP="00467EA4">
      <w:pPr>
        <w:spacing w:before="100" w:beforeAutospacing="1" w:after="100" w:afterAutospacing="1" w:line="240" w:lineRule="auto"/>
        <w:jc w:val="center"/>
      </w:pPr>
      <w:r>
        <w:rPr>
          <w:rFonts w:ascii="Times New Roman" w:eastAsia="Times New Roman" w:hAnsi="Times New Roman" w:cs="Times New Roman"/>
          <w:iCs/>
          <w:sz w:val="40"/>
          <w:szCs w:val="40"/>
          <w:u w:val="single"/>
        </w:rPr>
        <w:t>OGŁOSZENIE O</w:t>
      </w:r>
      <w:r w:rsidR="008D34CC">
        <w:rPr>
          <w:rFonts w:ascii="Times New Roman" w:eastAsia="Times New Roman" w:hAnsi="Times New Roman" w:cs="Times New Roman"/>
          <w:iCs/>
          <w:sz w:val="40"/>
          <w:szCs w:val="40"/>
          <w:u w:val="single"/>
        </w:rPr>
        <w:t xml:space="preserve"> </w:t>
      </w:r>
      <w:r>
        <w:rPr>
          <w:rFonts w:ascii="Times New Roman" w:eastAsia="Times New Roman" w:hAnsi="Times New Roman" w:cs="Times New Roman"/>
          <w:iCs/>
          <w:sz w:val="40"/>
          <w:szCs w:val="40"/>
          <w:u w:val="single"/>
        </w:rPr>
        <w:t xml:space="preserve">NABORZE WNIOSKÓW </w:t>
      </w:r>
      <w:r w:rsidR="00B808E2">
        <w:t xml:space="preserve">                                                 </w:t>
      </w:r>
      <w:r w:rsidR="00772D1D">
        <w:rPr>
          <w:rFonts w:ascii="Times New Roman" w:eastAsia="Times New Roman" w:hAnsi="Times New Roman" w:cs="Times New Roman"/>
          <w:iCs/>
          <w:sz w:val="40"/>
          <w:szCs w:val="40"/>
          <w:u w:val="single"/>
        </w:rPr>
        <w:t>Z</w:t>
      </w:r>
      <w:r w:rsidR="00203D5C">
        <w:rPr>
          <w:rFonts w:ascii="Times New Roman" w:eastAsia="Times New Roman" w:hAnsi="Times New Roman" w:cs="Times New Roman"/>
          <w:iCs/>
          <w:sz w:val="40"/>
          <w:szCs w:val="40"/>
          <w:u w:val="single"/>
        </w:rPr>
        <w:t xml:space="preserve"> </w:t>
      </w:r>
      <w:r w:rsidRPr="00711897">
        <w:rPr>
          <w:rFonts w:ascii="Times New Roman" w:eastAsia="Times New Roman" w:hAnsi="Times New Roman" w:cs="Times New Roman"/>
          <w:b/>
          <w:iCs/>
          <w:sz w:val="40"/>
          <w:szCs w:val="40"/>
          <w:u w:val="single"/>
        </w:rPr>
        <w:t>KRAJOW</w:t>
      </w:r>
      <w:r w:rsidR="000D1A9F">
        <w:rPr>
          <w:rFonts w:ascii="Times New Roman" w:eastAsia="Times New Roman" w:hAnsi="Times New Roman" w:cs="Times New Roman"/>
          <w:b/>
          <w:iCs/>
          <w:sz w:val="40"/>
          <w:szCs w:val="40"/>
          <w:u w:val="single"/>
        </w:rPr>
        <w:t>EGO</w:t>
      </w:r>
      <w:r w:rsidRPr="00711897">
        <w:rPr>
          <w:rFonts w:ascii="Times New Roman" w:eastAsia="Times New Roman" w:hAnsi="Times New Roman" w:cs="Times New Roman"/>
          <w:b/>
          <w:iCs/>
          <w:sz w:val="40"/>
          <w:szCs w:val="40"/>
          <w:u w:val="single"/>
        </w:rPr>
        <w:t xml:space="preserve"> FUNDUSZ</w:t>
      </w:r>
      <w:r w:rsidR="000D1A9F">
        <w:rPr>
          <w:rFonts w:ascii="Times New Roman" w:eastAsia="Times New Roman" w:hAnsi="Times New Roman" w:cs="Times New Roman"/>
          <w:b/>
          <w:iCs/>
          <w:sz w:val="40"/>
          <w:szCs w:val="40"/>
          <w:u w:val="single"/>
        </w:rPr>
        <w:t>U</w:t>
      </w:r>
      <w:r w:rsidRPr="00711897">
        <w:rPr>
          <w:rFonts w:ascii="Times New Roman" w:eastAsia="Times New Roman" w:hAnsi="Times New Roman" w:cs="Times New Roman"/>
          <w:b/>
          <w:iCs/>
          <w:sz w:val="40"/>
          <w:szCs w:val="40"/>
          <w:u w:val="single"/>
        </w:rPr>
        <w:t xml:space="preserve"> SZKOLENIOW</w:t>
      </w:r>
      <w:r w:rsidR="000D1A9F">
        <w:rPr>
          <w:rFonts w:ascii="Times New Roman" w:eastAsia="Times New Roman" w:hAnsi="Times New Roman" w:cs="Times New Roman"/>
          <w:b/>
          <w:iCs/>
          <w:sz w:val="40"/>
          <w:szCs w:val="40"/>
          <w:u w:val="single"/>
        </w:rPr>
        <w:t>EGO</w:t>
      </w:r>
      <w:r w:rsidR="00711897">
        <w:rPr>
          <w:rFonts w:ascii="Times New Roman" w:eastAsia="Times New Roman" w:hAnsi="Times New Roman" w:cs="Times New Roman"/>
          <w:iCs/>
          <w:sz w:val="40"/>
          <w:szCs w:val="40"/>
          <w:u w:val="single"/>
        </w:rPr>
        <w:t xml:space="preserve"> </w:t>
      </w:r>
      <w:r w:rsidR="00711897">
        <w:rPr>
          <w:rFonts w:ascii="Times New Roman" w:eastAsia="Times New Roman" w:hAnsi="Times New Roman" w:cs="Times New Roman"/>
          <w:iCs/>
          <w:sz w:val="40"/>
          <w:szCs w:val="40"/>
          <w:u w:val="single"/>
        </w:rPr>
        <w:br/>
        <w:t>/zwan</w:t>
      </w:r>
      <w:r w:rsidR="000D1A9F">
        <w:rPr>
          <w:rFonts w:ascii="Times New Roman" w:eastAsia="Times New Roman" w:hAnsi="Times New Roman" w:cs="Times New Roman"/>
          <w:iCs/>
          <w:sz w:val="40"/>
          <w:szCs w:val="40"/>
          <w:u w:val="single"/>
        </w:rPr>
        <w:t>ego</w:t>
      </w:r>
      <w:r w:rsidR="00711897">
        <w:rPr>
          <w:rFonts w:ascii="Times New Roman" w:eastAsia="Times New Roman" w:hAnsi="Times New Roman" w:cs="Times New Roman"/>
          <w:iCs/>
          <w:sz w:val="40"/>
          <w:szCs w:val="40"/>
          <w:u w:val="single"/>
        </w:rPr>
        <w:t xml:space="preserve"> dalej</w:t>
      </w:r>
      <w:r w:rsidR="000D1A9F">
        <w:rPr>
          <w:rFonts w:ascii="Times New Roman" w:eastAsia="Times New Roman" w:hAnsi="Times New Roman" w:cs="Times New Roman"/>
          <w:iCs/>
          <w:sz w:val="40"/>
          <w:szCs w:val="40"/>
          <w:u w:val="single"/>
        </w:rPr>
        <w:t xml:space="preserve"> </w:t>
      </w:r>
      <w:r w:rsidR="00711897" w:rsidRPr="00711897">
        <w:rPr>
          <w:rFonts w:ascii="Times New Roman" w:eastAsia="Times New Roman" w:hAnsi="Times New Roman" w:cs="Times New Roman"/>
          <w:b/>
          <w:iCs/>
          <w:sz w:val="40"/>
          <w:szCs w:val="40"/>
          <w:u w:val="single"/>
        </w:rPr>
        <w:t>KFS</w:t>
      </w:r>
      <w:r w:rsidR="00711897">
        <w:rPr>
          <w:rFonts w:ascii="Times New Roman" w:eastAsia="Times New Roman" w:hAnsi="Times New Roman" w:cs="Times New Roman"/>
          <w:iCs/>
          <w:sz w:val="40"/>
          <w:szCs w:val="40"/>
          <w:u w:val="single"/>
        </w:rPr>
        <w:t>/</w:t>
      </w:r>
      <w:r w:rsidR="00050599">
        <w:rPr>
          <w:rFonts w:ascii="Times New Roman" w:eastAsia="Times New Roman" w:hAnsi="Times New Roman" w:cs="Times New Roman"/>
          <w:iCs/>
          <w:sz w:val="40"/>
          <w:szCs w:val="40"/>
          <w:u w:val="single"/>
        </w:rPr>
        <w:t xml:space="preserve"> </w:t>
      </w:r>
      <w:r w:rsidR="008B1D8B" w:rsidRPr="008B1D8B">
        <w:rPr>
          <w:rFonts w:ascii="Times New Roman" w:eastAsia="Times New Roman" w:hAnsi="Times New Roman" w:cs="Times New Roman"/>
          <w:b/>
          <w:iCs/>
          <w:sz w:val="40"/>
          <w:szCs w:val="40"/>
          <w:u w:val="single"/>
        </w:rPr>
        <w:t>na 20</w:t>
      </w:r>
      <w:r w:rsidR="00A23B69">
        <w:rPr>
          <w:rFonts w:ascii="Times New Roman" w:eastAsia="Times New Roman" w:hAnsi="Times New Roman" w:cs="Times New Roman"/>
          <w:b/>
          <w:iCs/>
          <w:sz w:val="40"/>
          <w:szCs w:val="40"/>
          <w:u w:val="single"/>
        </w:rPr>
        <w:t>2</w:t>
      </w:r>
      <w:r w:rsidR="007C18B2">
        <w:rPr>
          <w:rFonts w:ascii="Times New Roman" w:eastAsia="Times New Roman" w:hAnsi="Times New Roman" w:cs="Times New Roman"/>
          <w:b/>
          <w:iCs/>
          <w:sz w:val="40"/>
          <w:szCs w:val="40"/>
          <w:u w:val="single"/>
        </w:rPr>
        <w:t>2</w:t>
      </w:r>
      <w:r w:rsidR="008B1D8B" w:rsidRPr="008B1D8B">
        <w:rPr>
          <w:rFonts w:ascii="Times New Roman" w:eastAsia="Times New Roman" w:hAnsi="Times New Roman" w:cs="Times New Roman"/>
          <w:b/>
          <w:iCs/>
          <w:sz w:val="40"/>
          <w:szCs w:val="40"/>
          <w:u w:val="single"/>
        </w:rPr>
        <w:t xml:space="preserve"> r.</w:t>
      </w:r>
    </w:p>
    <w:p w:rsidR="0066062E" w:rsidRDefault="0066062E" w:rsidP="00467EA4">
      <w:pPr>
        <w:spacing w:before="100" w:beforeAutospacing="1" w:after="100" w:afterAutospacing="1" w:line="240" w:lineRule="auto"/>
        <w:jc w:val="center"/>
        <w:rPr>
          <w:rFonts w:ascii="Times New Roman" w:eastAsia="Times New Roman" w:hAnsi="Times New Roman" w:cs="Times New Roman"/>
          <w:b/>
          <w:iCs/>
          <w:color w:val="FF0000"/>
          <w:sz w:val="28"/>
          <w:szCs w:val="28"/>
        </w:rPr>
      </w:pPr>
    </w:p>
    <w:p w:rsidR="0066062E" w:rsidRDefault="0066062E" w:rsidP="00467EA4">
      <w:pPr>
        <w:spacing w:before="100" w:beforeAutospacing="1" w:after="100" w:afterAutospacing="1" w:line="240" w:lineRule="auto"/>
        <w:jc w:val="center"/>
        <w:rPr>
          <w:rFonts w:ascii="Times New Roman" w:eastAsia="Times New Roman" w:hAnsi="Times New Roman" w:cs="Times New Roman"/>
          <w:b/>
          <w:iCs/>
          <w:color w:val="FF0000"/>
          <w:sz w:val="28"/>
          <w:szCs w:val="28"/>
        </w:rPr>
      </w:pPr>
    </w:p>
    <w:p w:rsidR="0066062E" w:rsidRDefault="0066062E" w:rsidP="0066062E">
      <w:pPr>
        <w:pStyle w:val="Default"/>
        <w:ind w:left="720"/>
        <w:jc w:val="center"/>
        <w:rPr>
          <w:rFonts w:eastAsia="Times New Roman"/>
          <w:b/>
          <w:iCs/>
          <w:sz w:val="36"/>
          <w:szCs w:val="36"/>
          <w:u w:val="single"/>
        </w:rPr>
      </w:pPr>
      <w:r>
        <w:rPr>
          <w:rFonts w:eastAsia="Times New Roman"/>
          <w:b/>
          <w:iCs/>
          <w:color w:val="FFFFFF" w:themeColor="background1"/>
          <w:sz w:val="36"/>
          <w:szCs w:val="36"/>
          <w:highlight w:val="red"/>
          <w:u w:val="single"/>
        </w:rPr>
        <w:t>TERMIN NABORU WNIOSKÓW</w:t>
      </w:r>
      <w:r>
        <w:rPr>
          <w:rFonts w:eastAsia="Times New Roman"/>
          <w:b/>
          <w:iCs/>
          <w:color w:val="FFFFFF" w:themeColor="background1"/>
          <w:sz w:val="36"/>
          <w:szCs w:val="36"/>
          <w:highlight w:val="red"/>
          <w:u w:val="single"/>
        </w:rPr>
        <w:br/>
      </w:r>
    </w:p>
    <w:p w:rsidR="0066062E" w:rsidRDefault="00CC6EF9" w:rsidP="0066062E">
      <w:pPr>
        <w:pStyle w:val="Default"/>
        <w:ind w:left="720"/>
        <w:jc w:val="center"/>
        <w:rPr>
          <w:rFonts w:eastAsia="Times New Roman"/>
          <w:b/>
          <w:iCs/>
          <w:color w:val="FF0000"/>
          <w:sz w:val="36"/>
          <w:szCs w:val="36"/>
          <w:u w:val="single"/>
        </w:rPr>
      </w:pPr>
      <w:r>
        <w:rPr>
          <w:rFonts w:eastAsia="Times New Roman"/>
          <w:b/>
          <w:iCs/>
          <w:color w:val="FF0000"/>
          <w:sz w:val="36"/>
          <w:szCs w:val="36"/>
          <w:u w:val="single"/>
        </w:rPr>
        <w:t>od 01.02.2022 r. do  15</w:t>
      </w:r>
      <w:bookmarkStart w:id="0" w:name="_GoBack"/>
      <w:bookmarkEnd w:id="0"/>
      <w:r w:rsidR="0066062E">
        <w:rPr>
          <w:rFonts w:eastAsia="Times New Roman"/>
          <w:b/>
          <w:iCs/>
          <w:color w:val="FF0000"/>
          <w:sz w:val="36"/>
          <w:szCs w:val="36"/>
          <w:u w:val="single"/>
        </w:rPr>
        <w:t>.02.2022 r.</w:t>
      </w:r>
    </w:p>
    <w:p w:rsidR="0066062E" w:rsidRDefault="0066062E" w:rsidP="0066062E">
      <w:pPr>
        <w:pStyle w:val="Default"/>
        <w:ind w:left="720"/>
        <w:jc w:val="center"/>
        <w:rPr>
          <w:rFonts w:eastAsia="Times New Roman"/>
          <w:b/>
          <w:iCs/>
          <w:color w:val="FF0000"/>
          <w:sz w:val="36"/>
          <w:szCs w:val="36"/>
          <w:u w:val="single"/>
        </w:rPr>
      </w:pPr>
      <w:r>
        <w:rPr>
          <w:rFonts w:eastAsia="Times New Roman"/>
          <w:b/>
          <w:iCs/>
          <w:color w:val="FF0000"/>
          <w:sz w:val="36"/>
          <w:szCs w:val="36"/>
          <w:u w:val="single"/>
        </w:rPr>
        <w:t>DO ROZDYSPONOWANIA MAMY 360 TYS. ZŁ</w:t>
      </w:r>
    </w:p>
    <w:p w:rsidR="0066062E" w:rsidRDefault="0066062E" w:rsidP="0066062E">
      <w:pPr>
        <w:pStyle w:val="Default"/>
        <w:ind w:left="720"/>
        <w:jc w:val="center"/>
        <w:rPr>
          <w:rFonts w:eastAsia="Times New Roman"/>
          <w:b/>
          <w:iCs/>
          <w:color w:val="FF0000"/>
          <w:sz w:val="36"/>
          <w:szCs w:val="36"/>
          <w:u w:val="single"/>
        </w:rPr>
      </w:pPr>
    </w:p>
    <w:p w:rsidR="0066062E" w:rsidRPr="006D1921" w:rsidRDefault="0066062E" w:rsidP="0066062E">
      <w:pPr>
        <w:pStyle w:val="Default"/>
        <w:ind w:left="720"/>
        <w:jc w:val="center"/>
        <w:rPr>
          <w:rFonts w:eastAsia="Times New Roman"/>
          <w:b/>
          <w:iCs/>
          <w:sz w:val="36"/>
          <w:szCs w:val="36"/>
          <w:u w:val="single"/>
        </w:rPr>
      </w:pPr>
    </w:p>
    <w:p w:rsidR="0066062E" w:rsidRPr="00A0715B" w:rsidRDefault="0066062E" w:rsidP="0066062E">
      <w:pPr>
        <w:spacing w:after="0" w:line="240" w:lineRule="auto"/>
        <w:rPr>
          <w:rFonts w:ascii="Times New Roman" w:eastAsia="Times New Roman" w:hAnsi="Times New Roman" w:cs="Times New Roman"/>
          <w:sz w:val="24"/>
          <w:szCs w:val="24"/>
        </w:rPr>
      </w:pPr>
      <w:r w:rsidRPr="00A0715B">
        <w:rPr>
          <w:rFonts w:ascii="Times New Roman" w:eastAsia="Times New Roman" w:hAnsi="Times New Roman" w:cs="Times New Roman"/>
          <w:sz w:val="24"/>
          <w:szCs w:val="24"/>
        </w:rPr>
        <w:t xml:space="preserve">Wnioski należy składać: </w:t>
      </w:r>
    </w:p>
    <w:p w:rsidR="00613407" w:rsidRPr="00A0715B" w:rsidRDefault="00613407" w:rsidP="0066062E">
      <w:pPr>
        <w:spacing w:after="0" w:line="240" w:lineRule="auto"/>
        <w:rPr>
          <w:rFonts w:ascii="Times New Roman" w:eastAsia="Times New Roman" w:hAnsi="Times New Roman" w:cs="Times New Roman"/>
          <w:sz w:val="24"/>
          <w:szCs w:val="24"/>
        </w:rPr>
      </w:pPr>
    </w:p>
    <w:p w:rsidR="0066062E" w:rsidRPr="00A0715B" w:rsidRDefault="00A70641" w:rsidP="0066062E">
      <w:pPr>
        <w:pStyle w:val="Akapitzlist"/>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66062E" w:rsidRPr="00A0715B">
        <w:rPr>
          <w:rFonts w:ascii="Times New Roman" w:eastAsia="Times New Roman" w:hAnsi="Times New Roman" w:cs="Times New Roman"/>
          <w:sz w:val="24"/>
          <w:szCs w:val="24"/>
        </w:rPr>
        <w:t xml:space="preserve"> formie papierowej w siedzibie </w:t>
      </w:r>
      <w:r w:rsidR="0066062E" w:rsidRPr="00A0715B">
        <w:rPr>
          <w:rFonts w:ascii="Times New Roman" w:eastAsia="Times New Roman" w:hAnsi="Times New Roman" w:cs="Times New Roman"/>
          <w:b/>
          <w:iCs/>
          <w:sz w:val="24"/>
          <w:szCs w:val="24"/>
        </w:rPr>
        <w:t>Powiatowego Urzędu Pracy w Głogowie,                              ul. Piaskowa 1, 67-200 Głogów</w:t>
      </w:r>
      <w:r w:rsidR="0066062E" w:rsidRPr="00A0715B">
        <w:rPr>
          <w:rFonts w:ascii="Times New Roman" w:eastAsia="Times New Roman" w:hAnsi="Times New Roman" w:cs="Times New Roman"/>
          <w:sz w:val="24"/>
          <w:szCs w:val="24"/>
        </w:rPr>
        <w:t>, w godzinach pracy Urzędu, tj. od 7:00 do 15:00 (skrzynka podawcza)</w:t>
      </w:r>
    </w:p>
    <w:p w:rsidR="00A0715B" w:rsidRPr="00A0715B" w:rsidRDefault="00613407" w:rsidP="0066062E">
      <w:pPr>
        <w:pStyle w:val="Akapitzlist"/>
        <w:numPr>
          <w:ilvl w:val="0"/>
          <w:numId w:val="6"/>
        </w:numPr>
        <w:spacing w:after="0" w:line="240" w:lineRule="auto"/>
        <w:rPr>
          <w:rStyle w:val="Pogrubienie"/>
          <w:rFonts w:ascii="Times New Roman" w:eastAsia="Times New Roman" w:hAnsi="Times New Roman" w:cs="Times New Roman"/>
          <w:b w:val="0"/>
          <w:bCs w:val="0"/>
          <w:sz w:val="24"/>
          <w:szCs w:val="24"/>
        </w:rPr>
      </w:pPr>
      <w:r w:rsidRPr="00A0715B">
        <w:rPr>
          <w:rFonts w:ascii="Times New Roman" w:hAnsi="Times New Roman" w:cs="Times New Roman"/>
          <w:sz w:val="24"/>
          <w:szCs w:val="24"/>
        </w:rPr>
        <w:t>przesyłając pocztą, kurierem. W przypadku wnios</w:t>
      </w:r>
      <w:r w:rsidR="00A70641">
        <w:rPr>
          <w:rFonts w:ascii="Times New Roman" w:hAnsi="Times New Roman" w:cs="Times New Roman"/>
          <w:sz w:val="24"/>
          <w:szCs w:val="24"/>
        </w:rPr>
        <w:t>ków przesyłanych do Urzędu drogą</w:t>
      </w:r>
      <w:r w:rsidRPr="00A0715B">
        <w:rPr>
          <w:rFonts w:ascii="Times New Roman" w:hAnsi="Times New Roman" w:cs="Times New Roman"/>
          <w:sz w:val="24"/>
          <w:szCs w:val="24"/>
        </w:rPr>
        <w:t xml:space="preserve"> pocztową decyduje</w:t>
      </w:r>
      <w:r w:rsidRPr="00A0715B">
        <w:rPr>
          <w:rStyle w:val="Pogrubienie"/>
          <w:rFonts w:ascii="Times New Roman" w:hAnsi="Times New Roman" w:cs="Times New Roman"/>
          <w:sz w:val="24"/>
          <w:szCs w:val="24"/>
        </w:rPr>
        <w:t xml:space="preserve"> data wpływu do Urzędu;</w:t>
      </w:r>
    </w:p>
    <w:p w:rsidR="00613407" w:rsidRPr="00A0715B" w:rsidRDefault="00613407" w:rsidP="0066062E">
      <w:pPr>
        <w:pStyle w:val="Akapitzlist"/>
        <w:numPr>
          <w:ilvl w:val="0"/>
          <w:numId w:val="6"/>
        </w:numPr>
        <w:spacing w:after="0" w:line="240" w:lineRule="auto"/>
        <w:rPr>
          <w:rFonts w:ascii="Times New Roman" w:eastAsia="Times New Roman" w:hAnsi="Times New Roman" w:cs="Times New Roman"/>
          <w:sz w:val="24"/>
          <w:szCs w:val="24"/>
        </w:rPr>
      </w:pPr>
      <w:r w:rsidRPr="00A0715B">
        <w:rPr>
          <w:rFonts w:ascii="Times New Roman" w:hAnsi="Times New Roman" w:cs="Times New Roman"/>
          <w:sz w:val="24"/>
          <w:szCs w:val="24"/>
        </w:rPr>
        <w:t>w postaci elektronicznej z wykorzystaniem e-PUAP.</w:t>
      </w:r>
    </w:p>
    <w:p w:rsidR="00A0715B" w:rsidRPr="00A0715B" w:rsidRDefault="00A0715B" w:rsidP="00A0715B">
      <w:pPr>
        <w:pStyle w:val="Akapitzlist"/>
        <w:spacing w:after="0" w:line="240" w:lineRule="auto"/>
        <w:rPr>
          <w:rFonts w:ascii="Times New Roman" w:eastAsia="Times New Roman" w:hAnsi="Times New Roman" w:cs="Times New Roman"/>
          <w:sz w:val="24"/>
          <w:szCs w:val="24"/>
        </w:rPr>
      </w:pPr>
    </w:p>
    <w:p w:rsidR="0066062E" w:rsidRPr="00A0715B" w:rsidRDefault="0066062E" w:rsidP="0066062E">
      <w:pPr>
        <w:spacing w:after="0" w:line="240" w:lineRule="auto"/>
        <w:rPr>
          <w:rFonts w:ascii="Times New Roman" w:eastAsia="Times New Roman" w:hAnsi="Times New Roman" w:cs="Times New Roman"/>
          <w:sz w:val="24"/>
          <w:szCs w:val="24"/>
        </w:rPr>
      </w:pPr>
      <w:r w:rsidRPr="00A0715B">
        <w:rPr>
          <w:rFonts w:ascii="Times New Roman" w:eastAsia="Times New Roman" w:hAnsi="Times New Roman" w:cs="Times New Roman"/>
          <w:sz w:val="24"/>
          <w:szCs w:val="24"/>
        </w:rPr>
        <w:t xml:space="preserve">Wnioski muszą być podpisane bezpiecznym podpisem elektronicznym weryfikowanym za pomocą ważnego kwalifikowanego certyfikatu z zachowaniem zasad przewidzianych w przepisach o podpisie elektronicznym. </w:t>
      </w:r>
    </w:p>
    <w:p w:rsidR="00613407" w:rsidRPr="00A0715B" w:rsidRDefault="00613407" w:rsidP="0066062E">
      <w:pPr>
        <w:spacing w:after="0" w:line="240" w:lineRule="auto"/>
        <w:rPr>
          <w:rFonts w:ascii="Times New Roman" w:eastAsia="Times New Roman" w:hAnsi="Times New Roman" w:cs="Times New Roman"/>
          <w:sz w:val="24"/>
          <w:szCs w:val="24"/>
        </w:rPr>
      </w:pPr>
    </w:p>
    <w:p w:rsidR="00A0715B" w:rsidRDefault="00A0715B" w:rsidP="00E47B41">
      <w:pPr>
        <w:pStyle w:val="standard0"/>
        <w:jc w:val="both"/>
      </w:pPr>
      <w:r w:rsidRPr="00A0715B">
        <w:rPr>
          <w:rStyle w:val="Pogrubienie"/>
        </w:rPr>
        <w:t>Pracodawca zainteresowany uzyskaniem dofinansowania kosztów kształcenia ustawicznego pracowników i pracodawcy składa w urzędzie</w:t>
      </w:r>
      <w:r w:rsidRPr="00A0715B">
        <w:t xml:space="preserve"> </w:t>
      </w:r>
      <w:r w:rsidRPr="00A0715B">
        <w:rPr>
          <w:rStyle w:val="Uwydatnienie"/>
          <w:b/>
          <w:bCs/>
        </w:rPr>
        <w:t xml:space="preserve">Wniosek o przyznanie środków z Krajowego Funduszu Szkoleniowego (KFS) na finansowanie kosztów kształcenia ustawicznego pracowników i pracodawców </w:t>
      </w:r>
      <w:r w:rsidRPr="00A0715B">
        <w:rPr>
          <w:rStyle w:val="Pogrubienie"/>
          <w:u w:val="single"/>
        </w:rPr>
        <w:t>wraz z wymaganymi załącznikami</w:t>
      </w:r>
      <w:r>
        <w:rPr>
          <w:rStyle w:val="Uwydatnienie"/>
          <w:b/>
          <w:bCs/>
        </w:rPr>
        <w:t>.</w:t>
      </w:r>
    </w:p>
    <w:p w:rsidR="00A0715B" w:rsidRDefault="00A0715B" w:rsidP="00E47B41">
      <w:pPr>
        <w:spacing w:after="0" w:line="240" w:lineRule="auto"/>
        <w:jc w:val="both"/>
        <w:rPr>
          <w:rFonts w:ascii="Times New Roman" w:eastAsia="Times New Roman" w:hAnsi="Times New Roman" w:cs="Times New Roman"/>
          <w:sz w:val="24"/>
          <w:szCs w:val="24"/>
        </w:rPr>
      </w:pPr>
    </w:p>
    <w:p w:rsidR="00A0715B" w:rsidRPr="00A70641" w:rsidRDefault="00A0715B" w:rsidP="00A0715B">
      <w:pPr>
        <w:pStyle w:val="standard0"/>
        <w:jc w:val="center"/>
      </w:pPr>
      <w:r w:rsidRPr="00A70641">
        <w:rPr>
          <w:rStyle w:val="Pogrubienie"/>
        </w:rPr>
        <w:lastRenderedPageBreak/>
        <w:t>Wniosek bez wymaganych załączników pozostawia się bez rozpatrzenia</w:t>
      </w:r>
    </w:p>
    <w:p w:rsidR="0066062E" w:rsidRPr="00A70641" w:rsidRDefault="0066062E" w:rsidP="00A0715B">
      <w:pPr>
        <w:spacing w:after="0" w:line="240" w:lineRule="auto"/>
        <w:jc w:val="center"/>
        <w:rPr>
          <w:rFonts w:ascii="Times New Roman" w:eastAsia="Times New Roman" w:hAnsi="Times New Roman" w:cs="Times New Roman"/>
          <w:b/>
          <w:iCs/>
          <w:sz w:val="24"/>
          <w:szCs w:val="24"/>
          <w:u w:val="single"/>
        </w:rPr>
      </w:pPr>
      <w:r w:rsidRPr="00A70641">
        <w:rPr>
          <w:rFonts w:ascii="Times New Roman" w:eastAsia="Times New Roman" w:hAnsi="Times New Roman" w:cs="Times New Roman"/>
          <w:b/>
          <w:iCs/>
          <w:sz w:val="24"/>
          <w:szCs w:val="24"/>
          <w:u w:val="single"/>
        </w:rPr>
        <w:t>Rozpatrywane będą tylko te wnioski, które wpłyną do PUP w/w terminie.</w:t>
      </w:r>
    </w:p>
    <w:p w:rsidR="0066062E" w:rsidRPr="00A70641" w:rsidRDefault="0066062E" w:rsidP="00C7226F">
      <w:pPr>
        <w:spacing w:before="100" w:beforeAutospacing="1" w:after="100" w:afterAutospacing="1" w:line="240" w:lineRule="auto"/>
        <w:rPr>
          <w:rFonts w:ascii="Times New Roman" w:eastAsia="Times New Roman" w:hAnsi="Times New Roman" w:cs="Times New Roman"/>
          <w:b/>
          <w:iCs/>
          <w:sz w:val="28"/>
          <w:szCs w:val="28"/>
        </w:rPr>
      </w:pPr>
    </w:p>
    <w:p w:rsidR="00705D61" w:rsidRPr="00867CCA" w:rsidRDefault="00705D61" w:rsidP="00467EA4">
      <w:pPr>
        <w:spacing w:before="100" w:beforeAutospacing="1" w:after="100" w:afterAutospacing="1" w:line="240" w:lineRule="auto"/>
        <w:jc w:val="center"/>
        <w:rPr>
          <w:rFonts w:ascii="Times New Roman" w:eastAsia="Times New Roman" w:hAnsi="Times New Roman" w:cs="Times New Roman"/>
          <w:b/>
          <w:iCs/>
          <w:sz w:val="28"/>
          <w:szCs w:val="28"/>
        </w:rPr>
      </w:pPr>
      <w:r w:rsidRPr="00867CCA">
        <w:rPr>
          <w:rFonts w:ascii="Times New Roman" w:eastAsia="Times New Roman" w:hAnsi="Times New Roman" w:cs="Times New Roman"/>
          <w:b/>
          <w:iCs/>
          <w:sz w:val="28"/>
          <w:szCs w:val="28"/>
          <w:highlight w:val="yellow"/>
        </w:rPr>
        <w:t>UWAGA!</w:t>
      </w:r>
    </w:p>
    <w:p w:rsidR="00B73891" w:rsidRPr="00867CCA" w:rsidRDefault="00050599" w:rsidP="00E05379">
      <w:pPr>
        <w:spacing w:before="100" w:beforeAutospacing="1" w:after="100" w:afterAutospacing="1" w:line="240" w:lineRule="auto"/>
        <w:jc w:val="center"/>
        <w:rPr>
          <w:rFonts w:ascii="Times New Roman" w:eastAsia="Times New Roman" w:hAnsi="Times New Roman" w:cs="Times New Roman"/>
          <w:b/>
          <w:iCs/>
          <w:sz w:val="28"/>
          <w:szCs w:val="28"/>
        </w:rPr>
      </w:pPr>
      <w:r w:rsidRPr="00867CCA">
        <w:rPr>
          <w:rFonts w:ascii="Times New Roman" w:eastAsia="Times New Roman" w:hAnsi="Times New Roman" w:cs="Times New Roman"/>
          <w:b/>
          <w:iCs/>
          <w:sz w:val="28"/>
          <w:szCs w:val="28"/>
        </w:rPr>
        <w:t>Pracodawca ubiegający się o przyznanie środków KFS</w:t>
      </w:r>
      <w:r w:rsidR="008B1D8B" w:rsidRPr="00867CCA">
        <w:rPr>
          <w:rFonts w:ascii="Times New Roman" w:eastAsia="Times New Roman" w:hAnsi="Times New Roman" w:cs="Times New Roman"/>
          <w:b/>
          <w:iCs/>
          <w:sz w:val="28"/>
          <w:szCs w:val="28"/>
        </w:rPr>
        <w:t xml:space="preserve"> musi </w:t>
      </w:r>
      <w:r w:rsidR="00705D61" w:rsidRPr="00867CCA">
        <w:rPr>
          <w:rFonts w:ascii="Times New Roman" w:eastAsia="Times New Roman" w:hAnsi="Times New Roman" w:cs="Times New Roman"/>
          <w:b/>
          <w:iCs/>
          <w:sz w:val="28"/>
          <w:szCs w:val="28"/>
        </w:rPr>
        <w:t>w</w:t>
      </w:r>
      <w:r w:rsidRPr="00867CCA">
        <w:rPr>
          <w:rFonts w:ascii="Times New Roman" w:eastAsia="Times New Roman" w:hAnsi="Times New Roman" w:cs="Times New Roman"/>
          <w:b/>
          <w:iCs/>
          <w:sz w:val="28"/>
          <w:szCs w:val="28"/>
        </w:rPr>
        <w:t>pi</w:t>
      </w:r>
      <w:r w:rsidR="00035A22" w:rsidRPr="00867CCA">
        <w:rPr>
          <w:rFonts w:ascii="Times New Roman" w:eastAsia="Times New Roman" w:hAnsi="Times New Roman" w:cs="Times New Roman"/>
          <w:b/>
          <w:iCs/>
          <w:sz w:val="28"/>
          <w:szCs w:val="28"/>
        </w:rPr>
        <w:t xml:space="preserve">sywać </w:t>
      </w:r>
      <w:r w:rsidR="00311F14" w:rsidRPr="00867CCA">
        <w:rPr>
          <w:rFonts w:ascii="Times New Roman" w:eastAsia="Times New Roman" w:hAnsi="Times New Roman" w:cs="Times New Roman"/>
          <w:b/>
          <w:iCs/>
          <w:sz w:val="28"/>
          <w:szCs w:val="28"/>
        </w:rPr>
        <w:t xml:space="preserve">                       </w:t>
      </w:r>
      <w:r w:rsidR="00035A22" w:rsidRPr="00867CCA">
        <w:rPr>
          <w:rFonts w:ascii="Times New Roman" w:eastAsia="Times New Roman" w:hAnsi="Times New Roman" w:cs="Times New Roman"/>
          <w:b/>
          <w:iCs/>
          <w:sz w:val="28"/>
          <w:szCs w:val="28"/>
        </w:rPr>
        <w:t xml:space="preserve">się w jeden z </w:t>
      </w:r>
      <w:r w:rsidR="007C18B2" w:rsidRPr="00867CCA">
        <w:rPr>
          <w:rFonts w:ascii="Times New Roman" w:eastAsia="Times New Roman" w:hAnsi="Times New Roman" w:cs="Times New Roman"/>
          <w:b/>
          <w:iCs/>
          <w:sz w:val="28"/>
          <w:szCs w:val="28"/>
        </w:rPr>
        <w:t>7</w:t>
      </w:r>
      <w:r w:rsidRPr="00867CCA">
        <w:rPr>
          <w:rFonts w:ascii="Times New Roman" w:eastAsia="Times New Roman" w:hAnsi="Times New Roman" w:cs="Times New Roman"/>
          <w:b/>
          <w:iCs/>
          <w:sz w:val="28"/>
          <w:szCs w:val="28"/>
        </w:rPr>
        <w:t xml:space="preserve"> priorytetów </w:t>
      </w:r>
      <w:r w:rsidR="001076A4" w:rsidRPr="00867CCA">
        <w:rPr>
          <w:rFonts w:ascii="Times New Roman" w:eastAsia="Times New Roman" w:hAnsi="Times New Roman" w:cs="Times New Roman"/>
          <w:b/>
          <w:iCs/>
          <w:sz w:val="28"/>
          <w:szCs w:val="28"/>
        </w:rPr>
        <w:t xml:space="preserve">określonych przez </w:t>
      </w:r>
      <w:r w:rsidR="007C18B2" w:rsidRPr="00867CCA">
        <w:rPr>
          <w:rFonts w:ascii="Times New Roman" w:eastAsia="Times New Roman" w:hAnsi="Times New Roman" w:cs="Times New Roman"/>
          <w:b/>
          <w:iCs/>
          <w:sz w:val="28"/>
          <w:szCs w:val="28"/>
        </w:rPr>
        <w:t>Ministra</w:t>
      </w:r>
      <w:r w:rsidR="00C10098" w:rsidRPr="00867CCA">
        <w:rPr>
          <w:rFonts w:ascii="Times New Roman" w:eastAsia="Times New Roman" w:hAnsi="Times New Roman" w:cs="Times New Roman"/>
          <w:b/>
          <w:iCs/>
          <w:sz w:val="28"/>
          <w:szCs w:val="28"/>
        </w:rPr>
        <w:t xml:space="preserve"> ds. pracy</w:t>
      </w:r>
      <w:r w:rsidR="007C18B2" w:rsidRPr="00867CCA">
        <w:rPr>
          <w:rFonts w:ascii="Times New Roman" w:eastAsia="Times New Roman" w:hAnsi="Times New Roman" w:cs="Times New Roman"/>
          <w:b/>
          <w:iCs/>
          <w:sz w:val="28"/>
          <w:szCs w:val="28"/>
        </w:rPr>
        <w:t>.</w:t>
      </w:r>
    </w:p>
    <w:p w:rsidR="00867CCA" w:rsidRPr="00867CCA" w:rsidRDefault="00867CCA" w:rsidP="00E05379">
      <w:pPr>
        <w:spacing w:before="100" w:beforeAutospacing="1" w:after="100" w:afterAutospacing="1" w:line="240" w:lineRule="auto"/>
        <w:jc w:val="center"/>
        <w:rPr>
          <w:rFonts w:ascii="Times New Roman" w:eastAsia="Times New Roman" w:hAnsi="Times New Roman" w:cs="Times New Roman"/>
          <w:b/>
          <w:iCs/>
          <w:sz w:val="28"/>
          <w:szCs w:val="28"/>
          <w:u w:val="single"/>
        </w:rPr>
      </w:pPr>
      <w:r w:rsidRPr="00867CCA">
        <w:rPr>
          <w:rFonts w:ascii="Times New Roman" w:eastAsia="Times New Roman" w:hAnsi="Times New Roman" w:cs="Times New Roman"/>
          <w:b/>
          <w:iCs/>
          <w:sz w:val="28"/>
          <w:szCs w:val="28"/>
          <w:highlight w:val="yellow"/>
        </w:rPr>
        <w:t>Wskazując PRIORYT</w:t>
      </w:r>
      <w:r w:rsidR="00A70641">
        <w:rPr>
          <w:rFonts w:ascii="Times New Roman" w:eastAsia="Times New Roman" w:hAnsi="Times New Roman" w:cs="Times New Roman"/>
          <w:b/>
          <w:iCs/>
          <w:sz w:val="28"/>
          <w:szCs w:val="28"/>
          <w:highlight w:val="yellow"/>
        </w:rPr>
        <w:t>ET</w:t>
      </w:r>
      <w:r w:rsidRPr="00867CCA">
        <w:rPr>
          <w:rFonts w:ascii="Times New Roman" w:eastAsia="Times New Roman" w:hAnsi="Times New Roman" w:cs="Times New Roman"/>
          <w:b/>
          <w:iCs/>
          <w:sz w:val="28"/>
          <w:szCs w:val="28"/>
          <w:highlight w:val="yellow"/>
        </w:rPr>
        <w:t xml:space="preserve">  PM/1,  PM/2</w:t>
      </w:r>
      <w:r w:rsidR="00AF5D0B">
        <w:rPr>
          <w:rFonts w:ascii="Times New Roman" w:eastAsia="Times New Roman" w:hAnsi="Times New Roman" w:cs="Times New Roman"/>
          <w:b/>
          <w:iCs/>
          <w:sz w:val="28"/>
          <w:szCs w:val="28"/>
          <w:highlight w:val="yellow"/>
        </w:rPr>
        <w:t>, PM/4</w:t>
      </w:r>
      <w:r w:rsidRPr="00867CCA">
        <w:rPr>
          <w:rFonts w:ascii="Times New Roman" w:eastAsia="Times New Roman" w:hAnsi="Times New Roman" w:cs="Times New Roman"/>
          <w:b/>
          <w:iCs/>
          <w:sz w:val="28"/>
          <w:szCs w:val="28"/>
          <w:highlight w:val="yellow"/>
        </w:rPr>
        <w:t xml:space="preserve"> lub PM/7  należy do wniosku dołączyć stosowne oświadczenia</w:t>
      </w:r>
    </w:p>
    <w:p w:rsidR="00E05379" w:rsidRDefault="00E05379" w:rsidP="00BC47FD">
      <w:pPr>
        <w:spacing w:before="100" w:beforeAutospacing="1" w:after="100" w:afterAutospacing="1" w:line="240" w:lineRule="auto"/>
        <w:jc w:val="center"/>
        <w:rPr>
          <w:rFonts w:ascii="Times New Roman" w:eastAsia="Times New Roman" w:hAnsi="Times New Roman" w:cs="Times New Roman"/>
          <w:b/>
          <w:iCs/>
          <w:color w:val="FFFFFF" w:themeColor="background1"/>
          <w:sz w:val="36"/>
          <w:szCs w:val="36"/>
          <w:highlight w:val="red"/>
          <w:u w:val="single"/>
        </w:rPr>
      </w:pPr>
    </w:p>
    <w:p w:rsidR="00B808E2" w:rsidRDefault="00050599" w:rsidP="00BC47FD">
      <w:pPr>
        <w:spacing w:before="100" w:beforeAutospacing="1" w:after="100" w:afterAutospacing="1" w:line="240" w:lineRule="auto"/>
        <w:jc w:val="center"/>
        <w:rPr>
          <w:rFonts w:ascii="Times New Roman" w:eastAsia="Times New Roman" w:hAnsi="Times New Roman" w:cs="Times New Roman"/>
          <w:sz w:val="24"/>
          <w:szCs w:val="24"/>
        </w:rPr>
      </w:pPr>
      <w:r w:rsidRPr="009B2A7E">
        <w:rPr>
          <w:rFonts w:ascii="Times New Roman" w:eastAsia="Times New Roman" w:hAnsi="Times New Roman" w:cs="Times New Roman"/>
          <w:b/>
          <w:iCs/>
          <w:color w:val="FFFFFF" w:themeColor="background1"/>
          <w:sz w:val="36"/>
          <w:szCs w:val="36"/>
          <w:highlight w:val="red"/>
          <w:u w:val="single"/>
        </w:rPr>
        <w:t>PRIORYTETY WYDATKOWANIA ŚRODKÓW</w:t>
      </w:r>
      <w:r w:rsidR="00BC47FD">
        <w:rPr>
          <w:rFonts w:ascii="Times New Roman" w:eastAsia="Times New Roman" w:hAnsi="Times New Roman" w:cs="Times New Roman"/>
          <w:b/>
          <w:iCs/>
          <w:color w:val="FFFFFF" w:themeColor="background1"/>
          <w:sz w:val="36"/>
          <w:szCs w:val="36"/>
          <w:highlight w:val="red"/>
          <w:u w:val="single"/>
        </w:rPr>
        <w:t xml:space="preserve"> </w:t>
      </w:r>
      <w:r>
        <w:rPr>
          <w:rFonts w:ascii="Times New Roman" w:eastAsia="Times New Roman" w:hAnsi="Times New Roman" w:cs="Times New Roman"/>
          <w:b/>
          <w:iCs/>
          <w:color w:val="FFFFFF" w:themeColor="background1"/>
          <w:sz w:val="36"/>
          <w:szCs w:val="36"/>
          <w:highlight w:val="red"/>
          <w:u w:val="single"/>
        </w:rPr>
        <w:t>K</w:t>
      </w:r>
      <w:r w:rsidRPr="009B2A7E">
        <w:rPr>
          <w:rFonts w:ascii="Times New Roman" w:eastAsia="Times New Roman" w:hAnsi="Times New Roman" w:cs="Times New Roman"/>
          <w:b/>
          <w:iCs/>
          <w:color w:val="FFFFFF" w:themeColor="background1"/>
          <w:sz w:val="36"/>
          <w:szCs w:val="36"/>
          <w:highlight w:val="red"/>
          <w:u w:val="single"/>
        </w:rPr>
        <w:t>RAJOWEGO FUNDUSZU SZKOLENIOWEGO</w:t>
      </w:r>
      <w:r w:rsidR="007C18B2">
        <w:rPr>
          <w:rFonts w:ascii="Times New Roman" w:eastAsia="Times New Roman" w:hAnsi="Times New Roman" w:cs="Times New Roman"/>
          <w:b/>
          <w:iCs/>
          <w:color w:val="FFFFFF" w:themeColor="background1"/>
          <w:sz w:val="36"/>
          <w:szCs w:val="36"/>
          <w:highlight w:val="red"/>
          <w:u w:val="single"/>
        </w:rPr>
        <w:t xml:space="preserve"> W 2022 </w:t>
      </w:r>
      <w:r w:rsidR="00CB450C">
        <w:rPr>
          <w:rFonts w:ascii="Times New Roman" w:eastAsia="Times New Roman" w:hAnsi="Times New Roman" w:cs="Times New Roman"/>
          <w:b/>
          <w:iCs/>
          <w:color w:val="FFFFFF" w:themeColor="background1"/>
          <w:sz w:val="36"/>
          <w:szCs w:val="36"/>
          <w:highlight w:val="red"/>
          <w:u w:val="single"/>
        </w:rPr>
        <w:t>r.</w:t>
      </w:r>
      <w:r>
        <w:rPr>
          <w:rFonts w:ascii="Times New Roman" w:eastAsia="Times New Roman" w:hAnsi="Times New Roman" w:cs="Times New Roman"/>
          <w:b/>
          <w:iCs/>
          <w:color w:val="FFFFFF" w:themeColor="background1"/>
          <w:sz w:val="36"/>
          <w:szCs w:val="36"/>
          <w:highlight w:val="red"/>
          <w:u w:val="single"/>
        </w:rPr>
        <w:br/>
      </w:r>
    </w:p>
    <w:p w:rsidR="00B808E2" w:rsidRPr="00B808E2" w:rsidRDefault="007C18B2" w:rsidP="00461239">
      <w:pPr>
        <w:spacing w:before="100" w:beforeAutospacing="1" w:after="100" w:afterAutospacing="1" w:line="240" w:lineRule="auto"/>
        <w:jc w:val="both"/>
        <w:outlineLvl w:val="2"/>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PRIORYTET  </w:t>
      </w:r>
      <w:r w:rsidR="00A70641">
        <w:rPr>
          <w:rFonts w:ascii="Times New Roman" w:eastAsia="Times New Roman" w:hAnsi="Times New Roman" w:cs="Times New Roman"/>
          <w:b/>
          <w:bCs/>
          <w:color w:val="FF0000"/>
          <w:sz w:val="27"/>
          <w:szCs w:val="27"/>
        </w:rPr>
        <w:t>PM/</w:t>
      </w:r>
      <w:r>
        <w:rPr>
          <w:rFonts w:ascii="Times New Roman" w:eastAsia="Times New Roman" w:hAnsi="Times New Roman" w:cs="Times New Roman"/>
          <w:b/>
          <w:bCs/>
          <w:color w:val="FF0000"/>
          <w:sz w:val="27"/>
          <w:szCs w:val="27"/>
        </w:rPr>
        <w:t>1</w:t>
      </w:r>
    </w:p>
    <w:p w:rsidR="00C10098" w:rsidRPr="00C10098" w:rsidRDefault="00C10098" w:rsidP="00C1009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C10098">
        <w:rPr>
          <w:rFonts w:ascii="Times New Roman" w:eastAsia="Times New Roman" w:hAnsi="Times New Roman" w:cs="Times New Roman"/>
          <w:b/>
          <w:bCs/>
          <w:sz w:val="24"/>
          <w:szCs w:val="24"/>
        </w:rPr>
        <w:t xml:space="preserve">Wsparcie kształcenia ustawicznego osób zatrudnionych w firmach, które na skutek pandemii COVID-19, musiały podjąć działania w celu dostosowania się do zmienionej sytuacji rynkowej </w:t>
      </w:r>
    </w:p>
    <w:p w:rsidR="00C10098" w:rsidRPr="00C10098" w:rsidRDefault="00C10098" w:rsidP="0048786F">
      <w:pPr>
        <w:jc w:val="both"/>
        <w:rPr>
          <w:rFonts w:ascii="Times New Roman" w:eastAsia="Times New Roman" w:hAnsi="Times New Roman" w:cs="Times New Roman"/>
          <w:sz w:val="24"/>
          <w:szCs w:val="24"/>
        </w:rPr>
      </w:pPr>
      <w:r w:rsidRPr="00C10098">
        <w:rPr>
          <w:rFonts w:ascii="Times New Roman" w:eastAsia="Times New Roman" w:hAnsi="Times New Roman" w:cs="Times New Roman"/>
          <w:sz w:val="24"/>
          <w:szCs w:val="24"/>
        </w:rPr>
        <w:t>Priorytet zwany „</w:t>
      </w:r>
      <w:proofErr w:type="spellStart"/>
      <w:r w:rsidRPr="00C10098">
        <w:rPr>
          <w:rFonts w:ascii="Times New Roman" w:eastAsia="Times New Roman" w:hAnsi="Times New Roman" w:cs="Times New Roman"/>
          <w:sz w:val="24"/>
          <w:szCs w:val="24"/>
        </w:rPr>
        <w:t>Covidowym</w:t>
      </w:r>
      <w:proofErr w:type="spellEnd"/>
      <w:r w:rsidRPr="00C10098">
        <w:rPr>
          <w:rFonts w:ascii="Times New Roman" w:eastAsia="Times New Roman" w:hAnsi="Times New Roman" w:cs="Times New Roman"/>
          <w:sz w:val="24"/>
          <w:szCs w:val="24"/>
        </w:rPr>
        <w:t xml:space="preserve">” został po raz pierwszy wprowadzony w roku 2021. Obecnie </w:t>
      </w:r>
      <w:r>
        <w:rPr>
          <w:rFonts w:ascii="Times New Roman" w:eastAsia="Times New Roman" w:hAnsi="Times New Roman" w:cs="Times New Roman"/>
          <w:sz w:val="24"/>
          <w:szCs w:val="24"/>
        </w:rPr>
        <w:t>skierowany jest do</w:t>
      </w:r>
      <w:r w:rsidRPr="00C10098">
        <w:rPr>
          <w:rFonts w:ascii="Times New Roman" w:eastAsia="Times New Roman" w:hAnsi="Times New Roman" w:cs="Times New Roman"/>
          <w:sz w:val="24"/>
          <w:szCs w:val="24"/>
        </w:rPr>
        <w:t xml:space="preserve"> pracodawców, którzy w związku ze zmianami na rynku spowodowanymi pandemią, musieli podjąć działania w celu dostosowania się do nowych warunków. </w:t>
      </w:r>
    </w:p>
    <w:p w:rsidR="004A11E1" w:rsidRPr="00E05379" w:rsidRDefault="00C10098" w:rsidP="00E05379">
      <w:pPr>
        <w:jc w:val="both"/>
        <w:rPr>
          <w:rFonts w:ascii="Times New Roman" w:eastAsia="Times New Roman" w:hAnsi="Times New Roman" w:cs="Times New Roman"/>
          <w:sz w:val="24"/>
          <w:szCs w:val="24"/>
        </w:rPr>
      </w:pPr>
      <w:r w:rsidRPr="00C10098">
        <w:rPr>
          <w:rFonts w:ascii="Times New Roman" w:eastAsia="Times New Roman" w:hAnsi="Times New Roman" w:cs="Times New Roman"/>
          <w:sz w:val="24"/>
          <w:szCs w:val="24"/>
        </w:rPr>
        <w:t xml:space="preserve">Warunkiem skorzystania ze środków priorytetu jest oświadczenie pracodawcy o konieczności nabycia nowych umiejętności czy kwalifikacji w związku ze zmianami w profilu działalności lub poszerzeniem/rozwojem działalności związanym z pandemią COVID-19. </w:t>
      </w:r>
    </w:p>
    <w:p w:rsidR="00461239" w:rsidRDefault="00C10098" w:rsidP="00C10098">
      <w:pPr>
        <w:spacing w:before="100" w:beforeAutospacing="1" w:after="100" w:afterAutospacing="1" w:line="240" w:lineRule="auto"/>
        <w:jc w:val="both"/>
        <w:outlineLvl w:val="2"/>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PRIORYTET  </w:t>
      </w:r>
      <w:r w:rsidR="00A70641">
        <w:rPr>
          <w:rFonts w:ascii="Times New Roman" w:eastAsia="Times New Roman" w:hAnsi="Times New Roman" w:cs="Times New Roman"/>
          <w:b/>
          <w:bCs/>
          <w:color w:val="FF0000"/>
          <w:sz w:val="27"/>
          <w:szCs w:val="27"/>
        </w:rPr>
        <w:t>PM/</w:t>
      </w:r>
      <w:r>
        <w:rPr>
          <w:rFonts w:ascii="Times New Roman" w:eastAsia="Times New Roman" w:hAnsi="Times New Roman" w:cs="Times New Roman"/>
          <w:b/>
          <w:bCs/>
          <w:color w:val="FF0000"/>
          <w:sz w:val="27"/>
          <w:szCs w:val="27"/>
        </w:rPr>
        <w:t>2</w:t>
      </w:r>
    </w:p>
    <w:p w:rsidR="00C10098" w:rsidRDefault="00C10098" w:rsidP="00C10098">
      <w:pPr>
        <w:spacing w:before="100" w:beforeAutospacing="1" w:after="100" w:afterAutospacing="1" w:line="24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t>
      </w:r>
      <w:r w:rsidRPr="00C10098">
        <w:rPr>
          <w:rFonts w:ascii="Times New Roman" w:eastAsia="Times New Roman" w:hAnsi="Times New Roman" w:cs="Times New Roman"/>
          <w:b/>
          <w:bCs/>
          <w:sz w:val="24"/>
          <w:szCs w:val="24"/>
        </w:rPr>
        <w:t>sparcie kształcenia ustawicznego osób powracających na rynek pracy po przerwie związanej ze sprawowaniem opieki nad dzieckiem</w:t>
      </w:r>
    </w:p>
    <w:p w:rsidR="00C10098" w:rsidRPr="00C10098" w:rsidRDefault="00C10098" w:rsidP="00C10098">
      <w:pPr>
        <w:jc w:val="both"/>
        <w:rPr>
          <w:rFonts w:ascii="Times New Roman" w:eastAsia="Times New Roman" w:hAnsi="Times New Roman" w:cs="Times New Roman"/>
          <w:sz w:val="24"/>
          <w:szCs w:val="24"/>
        </w:rPr>
      </w:pPr>
      <w:r w:rsidRPr="00C10098">
        <w:rPr>
          <w:rFonts w:ascii="Times New Roman" w:eastAsia="Times New Roman" w:hAnsi="Times New Roman" w:cs="Times New Roman"/>
          <w:sz w:val="24"/>
          <w:szCs w:val="24"/>
        </w:rPr>
        <w:t>Przyjęty zapis priorytetu pozwala na sfinansowanie niezbędnych form kształcenia ustawicznego osobom (np. matce, ojcu, opiekunowi prawnemu), które powracają na rynek pracy po przerwie spowodowanej sprawowaniem opieki nad dzieckiem.</w:t>
      </w:r>
    </w:p>
    <w:p w:rsidR="00C10098" w:rsidRPr="00C10098" w:rsidRDefault="00C10098" w:rsidP="00C10098">
      <w:pPr>
        <w:jc w:val="both"/>
        <w:rPr>
          <w:rFonts w:ascii="Times New Roman" w:eastAsia="Times New Roman" w:hAnsi="Times New Roman" w:cs="Times New Roman"/>
          <w:sz w:val="24"/>
          <w:szCs w:val="24"/>
        </w:rPr>
      </w:pPr>
      <w:r w:rsidRPr="00C10098">
        <w:rPr>
          <w:rFonts w:ascii="Times New Roman" w:eastAsia="Times New Roman" w:hAnsi="Times New Roman" w:cs="Times New Roman"/>
          <w:sz w:val="24"/>
          <w:szCs w:val="24"/>
        </w:rPr>
        <w:t>Priorytet adresowany jest do osób, które w ciągu jednego roku przed datą złożenia wniosku o dofinansowanie podjęły pracę po przerwie spowodowanej sprawowaniem opieki nad dzieckiem.</w:t>
      </w:r>
    </w:p>
    <w:p w:rsidR="00E05379" w:rsidRDefault="00C10098" w:rsidP="0048786F">
      <w:pPr>
        <w:jc w:val="both"/>
        <w:rPr>
          <w:rFonts w:ascii="Times New Roman" w:eastAsia="Times New Roman" w:hAnsi="Times New Roman" w:cs="Times New Roman"/>
          <w:sz w:val="24"/>
          <w:szCs w:val="24"/>
        </w:rPr>
      </w:pPr>
      <w:r w:rsidRPr="00C10098">
        <w:rPr>
          <w:rFonts w:ascii="Times New Roman" w:eastAsia="Times New Roman" w:hAnsi="Times New Roman" w:cs="Times New Roman"/>
          <w:sz w:val="24"/>
          <w:szCs w:val="24"/>
        </w:rPr>
        <w:lastRenderedPageBreak/>
        <w:t>Wnioskodawca powinien do wniosku dołączyć oświadczenie, że potencjalny uczestnik spełnia warunki dostępu do priorytetu.</w:t>
      </w:r>
    </w:p>
    <w:p w:rsidR="00C7226F" w:rsidRPr="0048786F" w:rsidRDefault="00C7226F" w:rsidP="0048786F">
      <w:pPr>
        <w:jc w:val="both"/>
        <w:rPr>
          <w:rFonts w:ascii="Times New Roman" w:eastAsia="Times New Roman" w:hAnsi="Times New Roman" w:cs="Times New Roman"/>
          <w:sz w:val="24"/>
          <w:szCs w:val="24"/>
        </w:rPr>
      </w:pPr>
    </w:p>
    <w:p w:rsidR="00B808E2" w:rsidRDefault="00C10098" w:rsidP="00C10098">
      <w:pPr>
        <w:spacing w:before="100" w:beforeAutospacing="1" w:after="100" w:afterAutospacing="1" w:line="240" w:lineRule="auto"/>
        <w:jc w:val="both"/>
        <w:outlineLvl w:val="2"/>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PRIORYTET </w:t>
      </w:r>
      <w:r w:rsidR="00A70641">
        <w:rPr>
          <w:rFonts w:ascii="Times New Roman" w:eastAsia="Times New Roman" w:hAnsi="Times New Roman" w:cs="Times New Roman"/>
          <w:b/>
          <w:bCs/>
          <w:color w:val="FF0000"/>
          <w:sz w:val="27"/>
          <w:szCs w:val="27"/>
        </w:rPr>
        <w:t xml:space="preserve"> PM/</w:t>
      </w:r>
      <w:r>
        <w:rPr>
          <w:rFonts w:ascii="Times New Roman" w:eastAsia="Times New Roman" w:hAnsi="Times New Roman" w:cs="Times New Roman"/>
          <w:b/>
          <w:bCs/>
          <w:color w:val="FF0000"/>
          <w:sz w:val="27"/>
          <w:szCs w:val="27"/>
        </w:rPr>
        <w:t>3</w:t>
      </w:r>
    </w:p>
    <w:p w:rsidR="00C10098" w:rsidRPr="00C10098" w:rsidRDefault="00C10098" w:rsidP="00C1009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C10098">
        <w:rPr>
          <w:rFonts w:ascii="Times New Roman" w:eastAsia="Times New Roman" w:hAnsi="Times New Roman" w:cs="Times New Roman"/>
          <w:b/>
          <w:bCs/>
          <w:sz w:val="24"/>
          <w:szCs w:val="24"/>
        </w:rPr>
        <w:t xml:space="preserve">Wsparcie kształcenia ustawicznego w zidentyfikowanych w danym powiecie lub województwie zawodach deficytowych </w:t>
      </w:r>
    </w:p>
    <w:p w:rsidR="00C10098" w:rsidRPr="00C10098" w:rsidRDefault="00C10098" w:rsidP="00C10098">
      <w:pPr>
        <w:jc w:val="both"/>
        <w:rPr>
          <w:rFonts w:ascii="Times New Roman" w:eastAsia="Times New Roman" w:hAnsi="Times New Roman" w:cs="Times New Roman"/>
          <w:sz w:val="24"/>
          <w:szCs w:val="24"/>
        </w:rPr>
      </w:pPr>
      <w:r w:rsidRPr="00C10098">
        <w:rPr>
          <w:rFonts w:ascii="Times New Roman" w:eastAsia="Times New Roman" w:hAnsi="Times New Roman" w:cs="Times New Roman"/>
          <w:sz w:val="24"/>
          <w:szCs w:val="24"/>
        </w:rPr>
        <w:t xml:space="preserve">Przyjęte sformułowanie niniejszego priorytetu pozwala na sfinansowanie kształcenia ustawicznego w zakresie umiejętności </w:t>
      </w:r>
      <w:proofErr w:type="spellStart"/>
      <w:r w:rsidRPr="00C10098">
        <w:rPr>
          <w:rFonts w:ascii="Times New Roman" w:eastAsia="Times New Roman" w:hAnsi="Times New Roman" w:cs="Times New Roman"/>
          <w:sz w:val="24"/>
          <w:szCs w:val="24"/>
        </w:rPr>
        <w:t>ogólno</w:t>
      </w:r>
      <w:proofErr w:type="spellEnd"/>
      <w:r w:rsidRPr="00C10098">
        <w:rPr>
          <w:rFonts w:ascii="Times New Roman" w:eastAsia="Times New Roman" w:hAnsi="Times New Roman" w:cs="Times New Roman"/>
          <w:sz w:val="24"/>
          <w:szCs w:val="24"/>
        </w:rPr>
        <w:t xml:space="preserve">-zawodowych (w tym tzw. kompetencji miękkich), o ile powiązane są one z wykonywaniem pracy w zawodzie deficytowym. </w:t>
      </w:r>
    </w:p>
    <w:p w:rsidR="00E05379" w:rsidRPr="0048786F" w:rsidRDefault="00C10098" w:rsidP="0048786F">
      <w:pPr>
        <w:jc w:val="both"/>
        <w:rPr>
          <w:rFonts w:ascii="Times New Roman" w:eastAsia="Times New Roman" w:hAnsi="Times New Roman" w:cs="Times New Roman"/>
          <w:sz w:val="24"/>
          <w:szCs w:val="24"/>
        </w:rPr>
      </w:pPr>
      <w:r w:rsidRPr="00C10098">
        <w:rPr>
          <w:rFonts w:ascii="Times New Roman" w:eastAsia="Times New Roman" w:hAnsi="Times New Roman" w:cs="Times New Roman"/>
          <w:sz w:val="24"/>
          <w:szCs w:val="24"/>
        </w:rPr>
        <w:t xml:space="preserve">Wnioskodawca, który chce spełnić wymagania niniejszego priorytetu powinien udowodnić, że wskazana forma kształcenia ustawicznego dotyczy zawodu deficytowego na terenie danego powiatu bądź województwa. Oznacza to zawód zidentyfikowany jako deficytowy w oparciu o </w:t>
      </w:r>
      <w:r>
        <w:rPr>
          <w:rFonts w:ascii="Times New Roman" w:eastAsia="Times New Roman" w:hAnsi="Times New Roman" w:cs="Times New Roman"/>
          <w:sz w:val="24"/>
          <w:szCs w:val="24"/>
        </w:rPr>
        <w:t>„</w:t>
      </w:r>
      <w:r w:rsidRPr="00C10098">
        <w:rPr>
          <w:rFonts w:ascii="Times New Roman" w:eastAsia="Times New Roman" w:hAnsi="Times New Roman" w:cs="Times New Roman"/>
          <w:sz w:val="24"/>
          <w:szCs w:val="24"/>
        </w:rPr>
        <w:t>Barometr Z</w:t>
      </w:r>
      <w:r>
        <w:rPr>
          <w:rFonts w:ascii="Times New Roman" w:eastAsia="Times New Roman" w:hAnsi="Times New Roman" w:cs="Times New Roman"/>
          <w:sz w:val="24"/>
          <w:szCs w:val="24"/>
        </w:rPr>
        <w:t>a</w:t>
      </w:r>
      <w:r w:rsidRPr="00C10098">
        <w:rPr>
          <w:rFonts w:ascii="Times New Roman" w:eastAsia="Times New Roman" w:hAnsi="Times New Roman" w:cs="Times New Roman"/>
          <w:sz w:val="24"/>
          <w:szCs w:val="24"/>
        </w:rPr>
        <w:t>wodów</w:t>
      </w:r>
      <w:r>
        <w:rPr>
          <w:rFonts w:ascii="Times New Roman" w:eastAsia="Times New Roman" w:hAnsi="Times New Roman" w:cs="Times New Roman"/>
          <w:sz w:val="24"/>
          <w:szCs w:val="24"/>
        </w:rPr>
        <w:t>”</w:t>
      </w:r>
      <w:r w:rsidR="0048786F">
        <w:rPr>
          <w:rFonts w:ascii="Times New Roman" w:eastAsia="Times New Roman" w:hAnsi="Times New Roman" w:cs="Times New Roman"/>
          <w:sz w:val="24"/>
          <w:szCs w:val="24"/>
        </w:rPr>
        <w:t xml:space="preserve"> określonych dla powiatu głogowskiego lub województwa dolnośląskiego na rok 2022</w:t>
      </w:r>
    </w:p>
    <w:p w:rsidR="004A11E1" w:rsidRPr="004A11E1" w:rsidRDefault="004A11E1" w:rsidP="004A11E1">
      <w:pPr>
        <w:jc w:val="both"/>
        <w:rPr>
          <w:rFonts w:ascii="Times New Roman" w:eastAsia="Times New Roman" w:hAnsi="Times New Roman" w:cs="Times New Roman"/>
          <w:sz w:val="24"/>
          <w:szCs w:val="24"/>
        </w:rPr>
      </w:pPr>
      <w:r w:rsidRPr="004A11E1">
        <w:rPr>
          <w:rFonts w:ascii="Times New Roman" w:eastAsia="Times New Roman" w:hAnsi="Times New Roman" w:cs="Times New Roman"/>
          <w:b/>
          <w:color w:val="FF0000"/>
          <w:sz w:val="28"/>
          <w:szCs w:val="24"/>
        </w:rPr>
        <w:t>WAŻNE:</w:t>
      </w:r>
    </w:p>
    <w:p w:rsidR="004A11E1" w:rsidRDefault="004A11E1" w:rsidP="004A11E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ZAWODY DEFICYTOWE USTALONO NA PODSTAWIE BAROMETRU ZAWODÓW – PROGNOZA NA ROK 2022  </w:t>
      </w:r>
    </w:p>
    <w:p w:rsidR="004A11E1" w:rsidRPr="004A11E1" w:rsidRDefault="00CC6EF9" w:rsidP="004A11E1">
      <w:pPr>
        <w:spacing w:after="0" w:line="240" w:lineRule="auto"/>
        <w:jc w:val="both"/>
        <w:rPr>
          <w:rStyle w:val="Hipercze"/>
          <w:sz w:val="24"/>
          <w:szCs w:val="24"/>
        </w:rPr>
      </w:pPr>
      <w:hyperlink r:id="rId10" w:history="1">
        <w:r w:rsidR="004A11E1" w:rsidRPr="004A11E1">
          <w:rPr>
            <w:rStyle w:val="Hipercze"/>
            <w:sz w:val="24"/>
            <w:szCs w:val="24"/>
          </w:rPr>
          <w:t>www.barometrzawodow.pl</w:t>
        </w:r>
      </w:hyperlink>
    </w:p>
    <w:p w:rsidR="004A11E1" w:rsidRDefault="004A11E1" w:rsidP="004A11E1">
      <w:pPr>
        <w:spacing w:before="100" w:beforeAutospacing="1" w:after="100" w:afterAutospacing="1"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PONADTO POLECAMY: </w:t>
      </w:r>
    </w:p>
    <w:p w:rsidR="004A11E1" w:rsidRDefault="004A11E1" w:rsidP="004A11E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KLASYFIKACJĘ ZAWODÓW I SPECJALNOŚCI:</w:t>
      </w:r>
    </w:p>
    <w:p w:rsidR="004A11E1" w:rsidRDefault="00CC6EF9" w:rsidP="004A11E1">
      <w:pPr>
        <w:spacing w:after="0" w:line="240" w:lineRule="auto"/>
        <w:jc w:val="both"/>
        <w:rPr>
          <w:rFonts w:ascii="Times New Roman" w:hAnsi="Times New Roman" w:cs="Times New Roman"/>
          <w:sz w:val="24"/>
          <w:szCs w:val="24"/>
        </w:rPr>
      </w:pPr>
      <w:hyperlink r:id="rId11" w:history="1">
        <w:r w:rsidR="004A11E1">
          <w:rPr>
            <w:rStyle w:val="Hipercze"/>
            <w:sz w:val="24"/>
            <w:szCs w:val="24"/>
          </w:rPr>
          <w:t>http://psz.praca.gov.pl/-/15252-klasyfikacja-zawodow-i-specjalnosci</w:t>
        </w:r>
      </w:hyperlink>
    </w:p>
    <w:p w:rsidR="004A11E1" w:rsidRDefault="004A11E1" w:rsidP="004A11E1">
      <w:pPr>
        <w:spacing w:after="0" w:line="240" w:lineRule="auto"/>
        <w:jc w:val="both"/>
      </w:pPr>
    </w:p>
    <w:p w:rsidR="004A11E1" w:rsidRDefault="004A11E1" w:rsidP="004A11E1">
      <w:pPr>
        <w:spacing w:before="120" w:after="0"/>
        <w:jc w:val="both"/>
        <w:rPr>
          <w:rFonts w:ascii="Times New Roman" w:eastAsiaTheme="minorHAnsi" w:hAnsi="Times New Roman" w:cs="Times New Roman"/>
          <w:b/>
          <w:color w:val="FF0000"/>
          <w:sz w:val="24"/>
          <w:szCs w:val="24"/>
          <w:lang w:eastAsia="en-US"/>
        </w:rPr>
      </w:pPr>
      <w:r>
        <w:rPr>
          <w:rFonts w:ascii="Times New Roman" w:hAnsi="Times New Roman" w:cs="Times New Roman"/>
          <w:b/>
          <w:color w:val="FF0000"/>
          <w:sz w:val="24"/>
          <w:szCs w:val="24"/>
        </w:rPr>
        <w:t>ZAWODY DEFICYTOWE W POWIECIE GŁOGOWSKIM:</w:t>
      </w:r>
    </w:p>
    <w:p w:rsidR="004A11E1" w:rsidRPr="004A11E1" w:rsidRDefault="004A11E1" w:rsidP="004A11E1">
      <w:pPr>
        <w:spacing w:before="120" w:after="0"/>
        <w:jc w:val="both"/>
        <w:rPr>
          <w:rFonts w:ascii="Times New Roman" w:hAnsi="Times New Roman" w:cs="Times New Roman"/>
          <w:b/>
          <w:color w:val="FF0000"/>
          <w:sz w:val="24"/>
          <w:szCs w:val="24"/>
        </w:rPr>
      </w:pPr>
      <w:r w:rsidRPr="004A11E1">
        <w:rPr>
          <w:rFonts w:ascii="Times New Roman" w:hAnsi="Times New Roman" w:cs="Times New Roman"/>
          <w:b/>
          <w:color w:val="FF0000"/>
          <w:sz w:val="24"/>
          <w:szCs w:val="24"/>
        </w:rPr>
        <w:t>Duży deficyt</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Kierowcy samochodów ciężarowych i ciągników siodłowych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Pielęgniarki i położne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Robotnicy budowlani</w:t>
      </w:r>
    </w:p>
    <w:p w:rsidR="004A11E1" w:rsidRPr="004A11E1" w:rsidRDefault="004A11E1" w:rsidP="004A11E1">
      <w:pPr>
        <w:spacing w:before="120"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Deficyt</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Betoniarze i zbrojarze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Brukarze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Cieśle i stolarze budowlani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Dekarze i blacharze budowlani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Dentyści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Elektrycy, elektromechanicy i elektromonterzy</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lastRenderedPageBreak/>
        <w:t>Kierowcy autobusów</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Kierownicy budowy</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Lekarze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Magazynierzy</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Mechanicy pojazdów samochodowych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Monterzy instalacji budowlanych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Murarze i tynkarze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Nauczyciele praktycznej nauki zawodu</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Nauczyciele przedmiotów ogólnokształcących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Nauczyciele przedmiotów zawodowych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Nauczyciele przedszkoli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Operatorzy i mechanicy sprzętu do robót ziemnych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Operatorzy obrabiarek skrawających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Opiekunowie osoby starszej lub niepełnosprawnej</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Pracownicy ds. rachunkowości i księgowości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Pracownicy ds. techniki dentystycznej</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Pracownicy robót wykończeniowych w budownictwie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Pracownicy służb mundurowych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Psycholodzy i psychoterapeuci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Ratownicy medyczni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Samodzielni księgowi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Spawacze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Ślusarze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Zaopatrzeniowcy i dostawcy</w:t>
      </w:r>
    </w:p>
    <w:p w:rsidR="004A11E1" w:rsidRDefault="004A11E1" w:rsidP="004A11E1">
      <w:pPr>
        <w:spacing w:before="100" w:beforeAutospacing="1" w:after="100" w:afterAutospacing="1"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ZAWODY DEFICYTOWE W WOJEWÓDZTWIE</w:t>
      </w:r>
      <w:r w:rsidR="0048786F">
        <w:rPr>
          <w:rFonts w:ascii="Times New Roman" w:eastAsia="Times New Roman" w:hAnsi="Times New Roman" w:cs="Times New Roman"/>
          <w:b/>
          <w:color w:val="FF0000"/>
          <w:sz w:val="24"/>
          <w:szCs w:val="24"/>
        </w:rPr>
        <w:t xml:space="preserve"> DOLNOŚLĄSKIM</w:t>
      </w:r>
      <w:r>
        <w:rPr>
          <w:rFonts w:ascii="Times New Roman" w:eastAsia="Times New Roman" w:hAnsi="Times New Roman" w:cs="Times New Roman"/>
          <w:b/>
          <w:color w:val="FF0000"/>
          <w:sz w:val="24"/>
          <w:szCs w:val="24"/>
        </w:rPr>
        <w:t>:</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Betoniarze i zbrojarze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Blacharze i lakiernicy samochodowi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Brukarze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Cieśle i stolarze budowlani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Dekarze i blacharze budowlani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Elektrycy, elektromechanicy i elektromonterzy</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Fizjoterapeuci i masażyści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Gospodarze obiektów, portierzy, woźni i dozorcy</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Kelnerzy i barmani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Kierowcy autobusów</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Kierowcy samochodów ciężarowych i ciągników siodłowych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Kosmetyczki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Krawcy i pracownicy produkcji odzieży</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Kucharze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Lekarze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Magazynierzy</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Mechanicy maszyn i urządzeń</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Mechanicy pojazdów samochodowych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Monterzy instalacji budowlanych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Murarze i tynkarze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lastRenderedPageBreak/>
        <w:t>Nauczyciele języków obcych i lektorzy</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Nauczyciele nauczania początkowego</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Nauczyciele praktycznej nauki zawodu</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Nauczyciele przedmiotów ogólnokształcących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Nauczyciele przedmiotów zawodowych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Nauczyciele przedszkoli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Nauczyciele szkół specjalnych i oddziałów integracyjnych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Operatorzy i mechanicy sprzętu do robót ziemnych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Operatorzy obrabiarek skrawających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Opiekunki dziecięce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Opiekunowie osoby starszej lub niepełnosprawnej</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Piekarze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Pielęgniarki i położne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Pomoce kuchenne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Pracownicy ds. rachunkowości i księgowości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Pracownicy fizyczni w produkcji i pracach prostych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Pracownicy robót wykończeniowych w budownictwie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Pracownicy służb mundurowych</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Pracownicy socjalni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Psycholodzy i psychoterapeuci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Ratownicy medyczni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Robotnicy budowlani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Robotnicy obróbki drewna i stolarze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Samodzielni księgowi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Spawacze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Specjaliści ds. zarządzania zasobami ludzkimi i rekrutacji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Sprzątaczki i pokojowe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Szefowie kuchni</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Ślusarze</w:t>
      </w:r>
    </w:p>
    <w:p w:rsidR="004A11E1" w:rsidRPr="004A11E1" w:rsidRDefault="004A11E1" w:rsidP="002F3F39">
      <w:pPr>
        <w:pStyle w:val="Akapitzlist"/>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A11E1">
        <w:rPr>
          <w:rFonts w:ascii="Times New Roman" w:eastAsia="Times New Roman" w:hAnsi="Times New Roman" w:cs="Times New Roman"/>
          <w:color w:val="000000" w:themeColor="text1"/>
          <w:sz w:val="24"/>
          <w:szCs w:val="24"/>
        </w:rPr>
        <w:t>Zaopatrzeniowcy i dostawcy</w:t>
      </w:r>
    </w:p>
    <w:p w:rsidR="004A11E1" w:rsidRDefault="004A11E1" w:rsidP="00461239">
      <w:pPr>
        <w:spacing w:before="100" w:beforeAutospacing="1" w:after="100" w:afterAutospacing="1" w:line="240" w:lineRule="auto"/>
        <w:jc w:val="both"/>
        <w:outlineLvl w:val="2"/>
        <w:rPr>
          <w:rFonts w:ascii="Times New Roman" w:eastAsia="Times New Roman" w:hAnsi="Times New Roman" w:cs="Times New Roman"/>
          <w:b/>
          <w:bCs/>
          <w:color w:val="FF0000"/>
          <w:sz w:val="27"/>
          <w:szCs w:val="27"/>
        </w:rPr>
      </w:pPr>
    </w:p>
    <w:p w:rsidR="007C7745" w:rsidRDefault="00C10098" w:rsidP="007C7745">
      <w:pPr>
        <w:spacing w:before="100" w:beforeAutospacing="1" w:after="100" w:afterAutospacing="1" w:line="240" w:lineRule="auto"/>
        <w:jc w:val="both"/>
        <w:outlineLvl w:val="2"/>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PRIORYTET  </w:t>
      </w:r>
      <w:r w:rsidR="00A70641">
        <w:rPr>
          <w:rFonts w:ascii="Times New Roman" w:eastAsia="Times New Roman" w:hAnsi="Times New Roman" w:cs="Times New Roman"/>
          <w:b/>
          <w:bCs/>
          <w:color w:val="FF0000"/>
          <w:sz w:val="27"/>
          <w:szCs w:val="27"/>
        </w:rPr>
        <w:t xml:space="preserve"> PM/</w:t>
      </w:r>
      <w:r>
        <w:rPr>
          <w:rFonts w:ascii="Times New Roman" w:eastAsia="Times New Roman" w:hAnsi="Times New Roman" w:cs="Times New Roman"/>
          <w:b/>
          <w:bCs/>
          <w:color w:val="FF0000"/>
          <w:sz w:val="27"/>
          <w:szCs w:val="27"/>
        </w:rPr>
        <w:t>4</w:t>
      </w:r>
    </w:p>
    <w:p w:rsidR="007C7745" w:rsidRPr="007C7745" w:rsidRDefault="007C7745" w:rsidP="007C7745">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7C7745">
        <w:rPr>
          <w:rFonts w:ascii="Times New Roman" w:eastAsia="Times New Roman" w:hAnsi="Times New Roman" w:cs="Times New Roman"/>
          <w:b/>
          <w:bCs/>
          <w:sz w:val="24"/>
          <w:szCs w:val="24"/>
        </w:rPr>
        <w:t xml:space="preserve">Wsparcie kształcenia ustawicznego osób pracujących będących członkami rodzin wielodzietnych </w:t>
      </w:r>
    </w:p>
    <w:p w:rsidR="007C7745" w:rsidRPr="007C7745" w:rsidRDefault="007C7745" w:rsidP="007C7745">
      <w:pPr>
        <w:jc w:val="both"/>
        <w:rPr>
          <w:rFonts w:ascii="Times New Roman" w:eastAsia="Times New Roman" w:hAnsi="Times New Roman" w:cs="Times New Roman"/>
          <w:sz w:val="24"/>
          <w:szCs w:val="24"/>
        </w:rPr>
      </w:pPr>
      <w:r w:rsidRPr="007C7745">
        <w:rPr>
          <w:rFonts w:ascii="Times New Roman" w:eastAsia="Times New Roman" w:hAnsi="Times New Roman" w:cs="Times New Roman"/>
          <w:sz w:val="24"/>
          <w:szCs w:val="24"/>
        </w:rPr>
        <w:t xml:space="preserve">Priorytet adresowany jest do osób, które mają na utrzymaniu rodziny 3+ bądź są członkami takich rodzin, ma na celu zachęcić te osoby do inwestowania we własne umiejętności i kompetencje, </w:t>
      </w:r>
      <w:r>
        <w:rPr>
          <w:rFonts w:ascii="Times New Roman" w:eastAsia="Times New Roman" w:hAnsi="Times New Roman" w:cs="Times New Roman"/>
          <w:sz w:val="24"/>
          <w:szCs w:val="24"/>
        </w:rPr>
        <w:t xml:space="preserve">                       </w:t>
      </w:r>
      <w:r w:rsidRPr="007C7745">
        <w:rPr>
          <w:rFonts w:ascii="Times New Roman" w:eastAsia="Times New Roman" w:hAnsi="Times New Roman" w:cs="Times New Roman"/>
          <w:sz w:val="24"/>
          <w:szCs w:val="24"/>
        </w:rPr>
        <w:t xml:space="preserve">a przez to dać im szanse na utrzymanie miejsca pracy. </w:t>
      </w:r>
    </w:p>
    <w:p w:rsidR="007C7745" w:rsidRPr="007C7745" w:rsidRDefault="007C7745" w:rsidP="007C7745">
      <w:pPr>
        <w:jc w:val="both"/>
        <w:rPr>
          <w:rFonts w:ascii="Times New Roman" w:eastAsia="Times New Roman" w:hAnsi="Times New Roman" w:cs="Times New Roman"/>
          <w:sz w:val="24"/>
          <w:szCs w:val="24"/>
        </w:rPr>
      </w:pPr>
      <w:r w:rsidRPr="007C7745">
        <w:rPr>
          <w:rFonts w:ascii="Times New Roman" w:eastAsia="Times New Roman" w:hAnsi="Times New Roman" w:cs="Times New Roman"/>
          <w:sz w:val="24"/>
          <w:szCs w:val="24"/>
        </w:rPr>
        <w:t xml:space="preserve">Z dofinansowania w ramach priorytetu mogą skorzystać członkowie rodzin wielodzietnych, którzy na dzień złożenia wniosku posiadają Kartę Dużej Rodziny bądź spełniają warunki jej posiadania. </w:t>
      </w:r>
      <w:r w:rsidR="0048786F">
        <w:rPr>
          <w:rFonts w:ascii="Times New Roman" w:eastAsia="Times New Roman" w:hAnsi="Times New Roman" w:cs="Times New Roman"/>
          <w:sz w:val="24"/>
          <w:szCs w:val="24"/>
        </w:rPr>
        <w:t>D</w:t>
      </w:r>
      <w:r w:rsidRPr="007C7745">
        <w:rPr>
          <w:rFonts w:ascii="Times New Roman" w:eastAsia="Times New Roman" w:hAnsi="Times New Roman" w:cs="Times New Roman"/>
          <w:sz w:val="24"/>
          <w:szCs w:val="24"/>
        </w:rPr>
        <w:t xml:space="preserve">otyczy to zarówno rodziców i ich małżonków jak i pracujących dzieci pozostających z nimi w jednym gospodarstwie domowym. </w:t>
      </w:r>
    </w:p>
    <w:p w:rsidR="007C7745" w:rsidRDefault="007C7745" w:rsidP="007C7745">
      <w:pPr>
        <w:jc w:val="both"/>
        <w:rPr>
          <w:rFonts w:ascii="Arial" w:eastAsia="Times New Roman" w:hAnsi="Arial" w:cs="Arial"/>
          <w:b/>
          <w:i/>
        </w:rPr>
      </w:pPr>
      <w:r w:rsidRPr="007C7745">
        <w:rPr>
          <w:rFonts w:ascii="Times New Roman" w:eastAsia="Times New Roman" w:hAnsi="Times New Roman" w:cs="Times New Roman"/>
          <w:sz w:val="24"/>
          <w:szCs w:val="24"/>
        </w:rPr>
        <w:lastRenderedPageBreak/>
        <w:t xml:space="preserve">Prawo do posiadania Karty Dużej Rodziny przysługuje wszystkim rodzicom oraz małżonkom rodziców, którzy mają lub mieli na utrzymaniu łącznie co najmniej troje dzieci. Przez rodzica rozumie się także rodzica zastępczego lub osobę prowadzącą rodzinny dom dziecka. </w:t>
      </w:r>
    </w:p>
    <w:p w:rsidR="007C7745" w:rsidRPr="00F0383F" w:rsidRDefault="00F0383F" w:rsidP="00461239">
      <w:pPr>
        <w:jc w:val="both"/>
        <w:rPr>
          <w:rFonts w:ascii="Times New Roman" w:eastAsia="Times New Roman" w:hAnsi="Times New Roman" w:cs="Times New Roman"/>
          <w:sz w:val="24"/>
          <w:szCs w:val="24"/>
        </w:rPr>
      </w:pPr>
      <w:r w:rsidRPr="00C10098">
        <w:rPr>
          <w:rFonts w:ascii="Times New Roman" w:eastAsia="Times New Roman" w:hAnsi="Times New Roman" w:cs="Times New Roman"/>
          <w:sz w:val="24"/>
          <w:szCs w:val="24"/>
        </w:rPr>
        <w:t>Wnioskodawca powinien do wniosku dołączyć oświadczenie, że potencjalny uczestnik spełnia warunki dostępu do priorytetu</w:t>
      </w:r>
      <w:r>
        <w:rPr>
          <w:rFonts w:ascii="Times New Roman" w:eastAsia="Times New Roman" w:hAnsi="Times New Roman" w:cs="Times New Roman"/>
          <w:sz w:val="24"/>
          <w:szCs w:val="24"/>
        </w:rPr>
        <w:t>.</w:t>
      </w:r>
    </w:p>
    <w:p w:rsidR="00461239" w:rsidRDefault="00C10098" w:rsidP="00461239">
      <w:pPr>
        <w:jc w:val="both"/>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PRIORYTET </w:t>
      </w:r>
      <w:r w:rsidR="00A70641">
        <w:rPr>
          <w:rFonts w:ascii="Times New Roman" w:eastAsia="Times New Roman" w:hAnsi="Times New Roman" w:cs="Times New Roman"/>
          <w:b/>
          <w:bCs/>
          <w:color w:val="FF0000"/>
          <w:sz w:val="27"/>
          <w:szCs w:val="27"/>
        </w:rPr>
        <w:t xml:space="preserve">  PM/</w:t>
      </w:r>
      <w:r>
        <w:rPr>
          <w:rFonts w:ascii="Times New Roman" w:eastAsia="Times New Roman" w:hAnsi="Times New Roman" w:cs="Times New Roman"/>
          <w:b/>
          <w:bCs/>
          <w:color w:val="FF0000"/>
          <w:sz w:val="27"/>
          <w:szCs w:val="27"/>
        </w:rPr>
        <w:t>5</w:t>
      </w:r>
    </w:p>
    <w:p w:rsidR="007C7745" w:rsidRPr="007C7745" w:rsidRDefault="007C7745" w:rsidP="007C7745">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7C7745">
        <w:rPr>
          <w:rFonts w:ascii="Times New Roman" w:eastAsia="Times New Roman" w:hAnsi="Times New Roman" w:cs="Times New Roman"/>
          <w:b/>
          <w:bCs/>
          <w:sz w:val="24"/>
          <w:szCs w:val="24"/>
        </w:rPr>
        <w:t>Wsparcie kształcenia ustawicznego pracowników Centrów Integracji Społecznej, Klubów Integracji Społecznej, Warsztatów Terapii Zajęciowej, Zakładów Aktywności Zawodowej, członków lub pracowników spółdzielni socjalnych oraz pracowników zatrudnionych</w:t>
      </w:r>
      <w:r>
        <w:rPr>
          <w:rFonts w:ascii="Times New Roman" w:eastAsia="Times New Roman" w:hAnsi="Times New Roman" w:cs="Times New Roman"/>
          <w:b/>
          <w:bCs/>
          <w:sz w:val="24"/>
          <w:szCs w:val="24"/>
        </w:rPr>
        <w:t xml:space="preserve">                            </w:t>
      </w:r>
      <w:r w:rsidRPr="007C7745">
        <w:rPr>
          <w:rFonts w:ascii="Times New Roman" w:eastAsia="Times New Roman" w:hAnsi="Times New Roman" w:cs="Times New Roman"/>
          <w:b/>
          <w:bCs/>
          <w:sz w:val="24"/>
          <w:szCs w:val="24"/>
        </w:rPr>
        <w:t xml:space="preserve"> w podmiotach posiadających status przedsiębiorstwa społecznego wskazanych</w:t>
      </w:r>
      <w:r>
        <w:rPr>
          <w:rFonts w:ascii="Times New Roman" w:eastAsia="Times New Roman" w:hAnsi="Times New Roman" w:cs="Times New Roman"/>
          <w:b/>
          <w:bCs/>
          <w:sz w:val="24"/>
          <w:szCs w:val="24"/>
        </w:rPr>
        <w:t xml:space="preserve">                                       </w:t>
      </w:r>
      <w:r w:rsidRPr="007C7745">
        <w:rPr>
          <w:rFonts w:ascii="Times New Roman" w:eastAsia="Times New Roman" w:hAnsi="Times New Roman" w:cs="Times New Roman"/>
          <w:b/>
          <w:bCs/>
          <w:sz w:val="24"/>
          <w:szCs w:val="24"/>
        </w:rPr>
        <w:t xml:space="preserve"> na liście/rejestrze przedsiębiorstw społecznych prowadzonym przez </w:t>
      </w:r>
      <w:proofErr w:type="spellStart"/>
      <w:r w:rsidRPr="007C7745">
        <w:rPr>
          <w:rFonts w:ascii="Times New Roman" w:eastAsia="Times New Roman" w:hAnsi="Times New Roman" w:cs="Times New Roman"/>
          <w:b/>
          <w:bCs/>
          <w:sz w:val="24"/>
          <w:szCs w:val="24"/>
        </w:rPr>
        <w:t>MRiPS</w:t>
      </w:r>
      <w:proofErr w:type="spellEnd"/>
      <w:r w:rsidRPr="007C7745">
        <w:rPr>
          <w:rFonts w:ascii="Times New Roman" w:eastAsia="Times New Roman" w:hAnsi="Times New Roman" w:cs="Times New Roman"/>
          <w:b/>
          <w:bCs/>
          <w:sz w:val="24"/>
          <w:szCs w:val="24"/>
        </w:rPr>
        <w:t xml:space="preserve"> </w:t>
      </w:r>
    </w:p>
    <w:p w:rsidR="007C7745" w:rsidRPr="007C7745" w:rsidRDefault="007C7745" w:rsidP="007C7745">
      <w:pPr>
        <w:jc w:val="both"/>
        <w:rPr>
          <w:rFonts w:ascii="Times New Roman" w:eastAsia="Times New Roman" w:hAnsi="Times New Roman" w:cs="Times New Roman"/>
          <w:sz w:val="24"/>
          <w:szCs w:val="24"/>
        </w:rPr>
      </w:pPr>
      <w:r w:rsidRPr="007C7745">
        <w:rPr>
          <w:rFonts w:ascii="Times New Roman" w:eastAsia="Times New Roman" w:hAnsi="Times New Roman" w:cs="Times New Roman"/>
          <w:sz w:val="24"/>
          <w:szCs w:val="24"/>
        </w:rPr>
        <w:t xml:space="preserve">Podmioty uprawnione do korzystania z środków w ramach tego priorytetu to: </w:t>
      </w:r>
    </w:p>
    <w:p w:rsidR="007C7745" w:rsidRPr="007C7745" w:rsidRDefault="007C7745" w:rsidP="002F3F39">
      <w:pPr>
        <w:pStyle w:val="Akapitzlist"/>
        <w:numPr>
          <w:ilvl w:val="0"/>
          <w:numId w:val="9"/>
        </w:numPr>
        <w:jc w:val="both"/>
        <w:rPr>
          <w:rFonts w:ascii="Times New Roman" w:eastAsia="Times New Roman" w:hAnsi="Times New Roman" w:cs="Times New Roman"/>
          <w:sz w:val="24"/>
          <w:szCs w:val="24"/>
        </w:rPr>
      </w:pPr>
      <w:r w:rsidRPr="007C7745">
        <w:rPr>
          <w:rFonts w:ascii="Times New Roman" w:eastAsia="Times New Roman" w:hAnsi="Times New Roman" w:cs="Times New Roman"/>
          <w:sz w:val="24"/>
          <w:szCs w:val="24"/>
        </w:rPr>
        <w:t xml:space="preserve">CIS i KIS to jednostki prowadzone przez JST, organizacje pozarządowe, podmioty kościelne lub spółdzielnie socjalne osób prawnych. Centra i Kluby Integracji Społecznej zatrudniają kadrę odpowiedzialną za reintegrację społeczną i zawodową uczestników. </w:t>
      </w:r>
    </w:p>
    <w:p w:rsidR="007C7745" w:rsidRDefault="007C7745" w:rsidP="002F3F39">
      <w:pPr>
        <w:pStyle w:val="Akapitzlist"/>
        <w:numPr>
          <w:ilvl w:val="0"/>
          <w:numId w:val="9"/>
        </w:numPr>
        <w:jc w:val="both"/>
        <w:rPr>
          <w:rFonts w:ascii="Times New Roman" w:eastAsia="Times New Roman" w:hAnsi="Times New Roman" w:cs="Times New Roman"/>
          <w:sz w:val="24"/>
          <w:szCs w:val="24"/>
        </w:rPr>
      </w:pPr>
      <w:r w:rsidRPr="007C7745">
        <w:rPr>
          <w:rFonts w:ascii="Times New Roman" w:eastAsia="Times New Roman" w:hAnsi="Times New Roman" w:cs="Times New Roman"/>
          <w:sz w:val="24"/>
          <w:szCs w:val="24"/>
        </w:rPr>
        <w:t xml:space="preserve">WTZ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rsidR="007C7745" w:rsidRDefault="007C7745" w:rsidP="002F3F39">
      <w:pPr>
        <w:pStyle w:val="Akapitzlist"/>
        <w:numPr>
          <w:ilvl w:val="0"/>
          <w:numId w:val="9"/>
        </w:numPr>
        <w:jc w:val="both"/>
        <w:rPr>
          <w:rFonts w:ascii="Times New Roman" w:eastAsia="Times New Roman" w:hAnsi="Times New Roman" w:cs="Times New Roman"/>
          <w:sz w:val="24"/>
          <w:szCs w:val="24"/>
        </w:rPr>
      </w:pPr>
      <w:r w:rsidRPr="007C7745">
        <w:rPr>
          <w:rFonts w:ascii="Times New Roman" w:eastAsia="Times New Roman" w:hAnsi="Times New Roman" w:cs="Times New Roman"/>
          <w:sz w:val="24"/>
          <w:szCs w:val="24"/>
        </w:rPr>
        <w:t xml:space="preserve">Przedsiębiorstwa społeczne wpisane na listę przedsiębiorstw społecznych prowadzoną przez </w:t>
      </w:r>
      <w:proofErr w:type="spellStart"/>
      <w:r w:rsidRPr="007C7745">
        <w:rPr>
          <w:rFonts w:ascii="Times New Roman" w:eastAsia="Times New Roman" w:hAnsi="Times New Roman" w:cs="Times New Roman"/>
          <w:sz w:val="24"/>
          <w:szCs w:val="24"/>
        </w:rPr>
        <w:t>MRiPS</w:t>
      </w:r>
      <w:proofErr w:type="spellEnd"/>
      <w:r w:rsidRPr="007C7745">
        <w:rPr>
          <w:rFonts w:ascii="Times New Roman" w:eastAsia="Times New Roman" w:hAnsi="Times New Roman" w:cs="Times New Roman"/>
          <w:sz w:val="24"/>
          <w:szCs w:val="24"/>
        </w:rPr>
        <w:t xml:space="preserve"> – lista ta jest dostępna pod adresem </w:t>
      </w:r>
      <w:r w:rsidRPr="007C7745">
        <w:rPr>
          <w:rFonts w:ascii="Times New Roman" w:eastAsia="Times New Roman" w:hAnsi="Times New Roman" w:cs="Times New Roman"/>
          <w:sz w:val="24"/>
          <w:szCs w:val="24"/>
          <w:u w:val="single"/>
        </w:rPr>
        <w:t>http://www.bazaps.ekonomiaspoleczna.gov.pl/</w:t>
      </w:r>
      <w:r w:rsidRPr="007C7745">
        <w:rPr>
          <w:rFonts w:ascii="Times New Roman" w:eastAsia="Times New Roman" w:hAnsi="Times New Roman" w:cs="Times New Roman"/>
          <w:sz w:val="24"/>
          <w:szCs w:val="24"/>
        </w:rPr>
        <w:t xml:space="preserve"> w formie interaktywnej bazy d</w:t>
      </w:r>
      <w:r>
        <w:rPr>
          <w:rFonts w:ascii="Times New Roman" w:eastAsia="Times New Roman" w:hAnsi="Times New Roman" w:cs="Times New Roman"/>
          <w:sz w:val="24"/>
          <w:szCs w:val="24"/>
        </w:rPr>
        <w:t>anych.</w:t>
      </w:r>
    </w:p>
    <w:p w:rsidR="007C7745" w:rsidRPr="007C7745" w:rsidRDefault="007C7745" w:rsidP="002F3F39">
      <w:pPr>
        <w:pStyle w:val="Akapitzlist"/>
        <w:numPr>
          <w:ilvl w:val="0"/>
          <w:numId w:val="9"/>
        </w:numPr>
        <w:jc w:val="both"/>
        <w:rPr>
          <w:rFonts w:ascii="Times New Roman" w:eastAsia="Times New Roman" w:hAnsi="Times New Roman" w:cs="Times New Roman"/>
          <w:sz w:val="24"/>
          <w:szCs w:val="24"/>
        </w:rPr>
      </w:pPr>
      <w:r w:rsidRPr="007C7745">
        <w:rPr>
          <w:rFonts w:ascii="Times New Roman" w:eastAsia="Times New Roman" w:hAnsi="Times New Roman" w:cs="Times New Roman"/>
          <w:sz w:val="24"/>
          <w:szCs w:val="24"/>
        </w:rPr>
        <w:t xml:space="preserve">Spółdzielnie socjalne –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rsidR="007C7745" w:rsidRPr="007C7745" w:rsidRDefault="007C7745" w:rsidP="002F3F39">
      <w:pPr>
        <w:pStyle w:val="Akapitzlist"/>
        <w:numPr>
          <w:ilvl w:val="0"/>
          <w:numId w:val="9"/>
        </w:numPr>
        <w:jc w:val="both"/>
        <w:rPr>
          <w:rFonts w:ascii="Times New Roman" w:eastAsia="Times New Roman" w:hAnsi="Times New Roman" w:cs="Times New Roman"/>
          <w:sz w:val="24"/>
          <w:szCs w:val="24"/>
        </w:rPr>
      </w:pPr>
      <w:r w:rsidRPr="007C7745">
        <w:rPr>
          <w:rFonts w:ascii="Times New Roman" w:eastAsia="Times New Roman" w:hAnsi="Times New Roman" w:cs="Times New Roman"/>
          <w:sz w:val="24"/>
          <w:szCs w:val="24"/>
        </w:rPr>
        <w:t xml:space="preserve">Zakłady aktywności zawodowej – to podmioty, które mogą być tworzone przez gminę, powiat oraz fundację, stowarzyszenie lub inną organizację społeczną, decyzję o przyznaniu statusu zakładu aktywności zawodowej wydaje wojewoda. </w:t>
      </w:r>
    </w:p>
    <w:p w:rsidR="00E05379" w:rsidRDefault="007C7745" w:rsidP="00C10098">
      <w:pPr>
        <w:jc w:val="both"/>
        <w:rPr>
          <w:rFonts w:ascii="Times New Roman" w:eastAsia="Times New Roman" w:hAnsi="Times New Roman" w:cs="Times New Roman"/>
          <w:sz w:val="24"/>
          <w:szCs w:val="24"/>
        </w:rPr>
      </w:pPr>
      <w:r w:rsidRPr="007C7745">
        <w:rPr>
          <w:rFonts w:ascii="Times New Roman" w:eastAsia="Times New Roman" w:hAnsi="Times New Roman" w:cs="Times New Roman"/>
          <w:sz w:val="24"/>
          <w:szCs w:val="24"/>
        </w:rPr>
        <w:t xml:space="preserve">Ze środków w ramach tego priorytetu korzystać mogą wszyscy pracownicy przedsiębiorstw społecznych i ZAZ oraz pracownicy i członkowie spółdzielni socjalnych. </w:t>
      </w:r>
    </w:p>
    <w:p w:rsidR="00C7226F" w:rsidRDefault="00C7226F" w:rsidP="00C10098">
      <w:pPr>
        <w:jc w:val="both"/>
        <w:rPr>
          <w:rFonts w:ascii="Times New Roman" w:eastAsia="Times New Roman" w:hAnsi="Times New Roman" w:cs="Times New Roman"/>
          <w:sz w:val="24"/>
          <w:szCs w:val="24"/>
        </w:rPr>
      </w:pPr>
    </w:p>
    <w:p w:rsidR="00867CCA" w:rsidRDefault="00867CCA" w:rsidP="00C10098">
      <w:pPr>
        <w:jc w:val="both"/>
        <w:rPr>
          <w:rFonts w:ascii="Times New Roman" w:eastAsia="Times New Roman" w:hAnsi="Times New Roman" w:cs="Times New Roman"/>
          <w:sz w:val="24"/>
          <w:szCs w:val="24"/>
        </w:rPr>
      </w:pPr>
    </w:p>
    <w:p w:rsidR="00867CCA" w:rsidRPr="00C7226F" w:rsidRDefault="00867CCA" w:rsidP="00C10098">
      <w:pPr>
        <w:jc w:val="both"/>
        <w:rPr>
          <w:rFonts w:ascii="Times New Roman" w:eastAsia="Times New Roman" w:hAnsi="Times New Roman" w:cs="Times New Roman"/>
          <w:sz w:val="24"/>
          <w:szCs w:val="24"/>
        </w:rPr>
      </w:pPr>
    </w:p>
    <w:p w:rsidR="00C10098" w:rsidRDefault="00C10098" w:rsidP="00C10098">
      <w:pPr>
        <w:jc w:val="both"/>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lastRenderedPageBreak/>
        <w:t xml:space="preserve">PRIORYTET </w:t>
      </w:r>
      <w:r w:rsidR="00A70641">
        <w:rPr>
          <w:rFonts w:ascii="Times New Roman" w:eastAsia="Times New Roman" w:hAnsi="Times New Roman" w:cs="Times New Roman"/>
          <w:b/>
          <w:bCs/>
          <w:color w:val="FF0000"/>
          <w:sz w:val="27"/>
          <w:szCs w:val="27"/>
        </w:rPr>
        <w:t xml:space="preserve">  PM/</w:t>
      </w:r>
      <w:r>
        <w:rPr>
          <w:rFonts w:ascii="Times New Roman" w:eastAsia="Times New Roman" w:hAnsi="Times New Roman" w:cs="Times New Roman"/>
          <w:b/>
          <w:bCs/>
          <w:color w:val="FF0000"/>
          <w:sz w:val="27"/>
          <w:szCs w:val="27"/>
        </w:rPr>
        <w:t>6</w:t>
      </w:r>
    </w:p>
    <w:p w:rsidR="007C7745" w:rsidRPr="002F3F39" w:rsidRDefault="002F3F39" w:rsidP="002F3F3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2F3F39">
        <w:rPr>
          <w:rFonts w:ascii="Times New Roman" w:eastAsia="Times New Roman" w:hAnsi="Times New Roman" w:cs="Times New Roman"/>
          <w:b/>
          <w:bCs/>
          <w:sz w:val="24"/>
          <w:szCs w:val="24"/>
        </w:rPr>
        <w:t>W</w:t>
      </w:r>
      <w:r w:rsidR="007C7745" w:rsidRPr="002F3F39">
        <w:rPr>
          <w:rFonts w:ascii="Times New Roman" w:eastAsia="Times New Roman" w:hAnsi="Times New Roman" w:cs="Times New Roman"/>
          <w:b/>
          <w:bCs/>
          <w:sz w:val="24"/>
          <w:szCs w:val="24"/>
        </w:rPr>
        <w:t xml:space="preserve">sparcie kształcenia ustawicznego w związku z zastosowaniem w firmach nowych technologii i narzędzi pracy, w tym także technologii i narzędzi cyfrowych oraz podnoszenie kompetencji cyfrowych </w:t>
      </w:r>
    </w:p>
    <w:p w:rsidR="007C7745" w:rsidRPr="002F3F39" w:rsidRDefault="0066062E" w:rsidP="002F3F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C7745" w:rsidRPr="002F3F39">
        <w:rPr>
          <w:rFonts w:ascii="Times New Roman" w:eastAsia="Times New Roman" w:hAnsi="Times New Roman" w:cs="Times New Roman"/>
          <w:sz w:val="24"/>
          <w:szCs w:val="24"/>
        </w:rPr>
        <w:t>rzez „nowe technologie czy narzędzia pracy” w niniejszym priorytecie należy rozumieć technologie, maszyny czy rozwiązania nowe dla wnioskodawcy</w:t>
      </w:r>
      <w:r>
        <w:rPr>
          <w:rFonts w:ascii="Times New Roman" w:eastAsia="Times New Roman" w:hAnsi="Times New Roman" w:cs="Times New Roman"/>
          <w:sz w:val="24"/>
          <w:szCs w:val="24"/>
        </w:rPr>
        <w:t>.</w:t>
      </w:r>
      <w:r w:rsidR="007C7745" w:rsidRPr="002F3F39">
        <w:rPr>
          <w:rFonts w:ascii="Times New Roman" w:eastAsia="Times New Roman" w:hAnsi="Times New Roman" w:cs="Times New Roman"/>
          <w:sz w:val="24"/>
          <w:szCs w:val="24"/>
        </w:rPr>
        <w:t xml:space="preserve"> Przykładowo maszyna istniejąca na rynku od bardzo wielu lat ale nie wykorzystywana do tej pory w firmie wnioskodawcy jest w jego przypadku „nową technologią czy narzędziem pracy”. </w:t>
      </w:r>
    </w:p>
    <w:p w:rsidR="0066062E" w:rsidRDefault="007C7745"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Wnioskodawca, który chce spełnić wymagania priorytetu powinien udowodnić,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 planowanymi do wprowadzenia zmianami. </w:t>
      </w:r>
    </w:p>
    <w:p w:rsidR="007C7745" w:rsidRPr="002F3F39" w:rsidRDefault="007C7745"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Wsparciem kształcenia ustawicznego w ramach priorytetu można objąć jedynie osobę, która w ramach wykonywania swoich zadań zawodowych/ na stanowisku pracy korzysta lub będzie korzystała z nowych technologii i narzędzi pracy. </w:t>
      </w:r>
    </w:p>
    <w:p w:rsidR="007C7745" w:rsidRPr="002F3F39" w:rsidRDefault="007C7745"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r w:rsidR="00F0383F">
        <w:rPr>
          <w:rFonts w:ascii="Times New Roman" w:eastAsia="Times New Roman" w:hAnsi="Times New Roman" w:cs="Times New Roman"/>
          <w:sz w:val="24"/>
          <w:szCs w:val="24"/>
        </w:rPr>
        <w:t>Dodatkowo należy przedłożyć rachunki, faktury za zakup nowych technologii.</w:t>
      </w:r>
    </w:p>
    <w:p w:rsidR="007C7745" w:rsidRPr="002F3F39" w:rsidRDefault="007C7745"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Kompetencje cyfrowe obejmują również zagadnienia związane z komunikowaniem się, umiejętnościami korzystania z mediów, umiejętnościami wyszukiwania i korzystania z różnego typu danych w formie elektronicznej czy </w:t>
      </w:r>
      <w:proofErr w:type="spellStart"/>
      <w:r w:rsidRPr="002F3F39">
        <w:rPr>
          <w:rFonts w:ascii="Times New Roman" w:eastAsia="Times New Roman" w:hAnsi="Times New Roman" w:cs="Times New Roman"/>
          <w:sz w:val="24"/>
          <w:szCs w:val="24"/>
        </w:rPr>
        <w:t>cyberbezpieczeństwem</w:t>
      </w:r>
      <w:proofErr w:type="spellEnd"/>
      <w:r w:rsidRPr="002F3F39">
        <w:rPr>
          <w:rFonts w:ascii="Times New Roman" w:eastAsia="Times New Roman" w:hAnsi="Times New Roman" w:cs="Times New Roman"/>
          <w:sz w:val="24"/>
          <w:szCs w:val="24"/>
        </w:rPr>
        <w:t xml:space="preserve">. </w:t>
      </w:r>
    </w:p>
    <w:p w:rsidR="007C7745" w:rsidRPr="00467EA4" w:rsidRDefault="007C7745" w:rsidP="00C10098">
      <w:pPr>
        <w:jc w:val="both"/>
        <w:rPr>
          <w:rFonts w:ascii="Times New Roman" w:eastAsia="Times New Roman" w:hAnsi="Times New Roman" w:cs="Times New Roman"/>
          <w:b/>
          <w:bCs/>
          <w:color w:val="FF0000"/>
          <w:sz w:val="27"/>
          <w:szCs w:val="27"/>
        </w:rPr>
      </w:pPr>
    </w:p>
    <w:p w:rsidR="00C10098" w:rsidRPr="00467EA4" w:rsidRDefault="00C10098" w:rsidP="00C10098">
      <w:pPr>
        <w:jc w:val="both"/>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PRIORYTET </w:t>
      </w:r>
      <w:r w:rsidR="00A70641">
        <w:rPr>
          <w:rFonts w:ascii="Times New Roman" w:eastAsia="Times New Roman" w:hAnsi="Times New Roman" w:cs="Times New Roman"/>
          <w:b/>
          <w:bCs/>
          <w:color w:val="FF0000"/>
          <w:sz w:val="27"/>
          <w:szCs w:val="27"/>
        </w:rPr>
        <w:t xml:space="preserve"> PM/</w:t>
      </w:r>
      <w:r>
        <w:rPr>
          <w:rFonts w:ascii="Times New Roman" w:eastAsia="Times New Roman" w:hAnsi="Times New Roman" w:cs="Times New Roman"/>
          <w:b/>
          <w:bCs/>
          <w:color w:val="FF0000"/>
          <w:sz w:val="27"/>
          <w:szCs w:val="27"/>
        </w:rPr>
        <w:t>7</w:t>
      </w:r>
    </w:p>
    <w:p w:rsidR="002F3F39" w:rsidRPr="002F3F39" w:rsidRDefault="002F3F39" w:rsidP="002F3F3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2F3F39">
        <w:rPr>
          <w:rFonts w:ascii="Times New Roman" w:eastAsia="Times New Roman" w:hAnsi="Times New Roman" w:cs="Times New Roman"/>
          <w:b/>
          <w:bCs/>
          <w:sz w:val="24"/>
          <w:szCs w:val="24"/>
        </w:rPr>
        <w:t xml:space="preserve">Wsparcie kształcenia ustawicznego osób pracujących w branży motoryzacyjnej </w:t>
      </w:r>
    </w:p>
    <w:p w:rsidR="0066062E" w:rsidRDefault="002F3F39"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Wsparcie w ramach priorytetu mogą otrzymać pracodawcy i pracownicy zatrudnieni w firmach z branży motoryzacyjnej/przemyśle samochodowym</w:t>
      </w:r>
      <w:r w:rsidR="0066062E">
        <w:rPr>
          <w:rFonts w:ascii="Times New Roman" w:eastAsia="Times New Roman" w:hAnsi="Times New Roman" w:cs="Times New Roman"/>
          <w:sz w:val="24"/>
          <w:szCs w:val="24"/>
        </w:rPr>
        <w:t>.</w:t>
      </w:r>
    </w:p>
    <w:p w:rsidR="002F3F39" w:rsidRPr="002F3F39" w:rsidRDefault="002F3F39"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O przynależności do branży motoryzacyjnej decydować będzie posiadanie jako przeważającego (według stanu na 1 stycznia 2022 roku) jednego z poniższych kodów PKD: </w:t>
      </w:r>
    </w:p>
    <w:p w:rsidR="002F3F39" w:rsidRPr="002F3F39" w:rsidRDefault="002F3F39"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Dział C.22 Produkcja wyrob</w:t>
      </w:r>
      <w:r>
        <w:rPr>
          <w:rFonts w:ascii="Times New Roman" w:eastAsia="Times New Roman" w:hAnsi="Times New Roman" w:cs="Times New Roman"/>
          <w:sz w:val="24"/>
          <w:szCs w:val="24"/>
        </w:rPr>
        <w:t xml:space="preserve">ów z gumy i tworzyw sztucznych </w:t>
      </w:r>
    </w:p>
    <w:p w:rsidR="002F3F39" w:rsidRPr="002F3F39" w:rsidRDefault="002F3F39" w:rsidP="002F3F39">
      <w:pPr>
        <w:pStyle w:val="Akapitzlist"/>
        <w:numPr>
          <w:ilvl w:val="0"/>
          <w:numId w:val="10"/>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22.11.Z Produkcja opon i dętek z gumy; bieżnikowanie i regenerowanie opon z gumy </w:t>
      </w:r>
    </w:p>
    <w:p w:rsidR="002F3F39" w:rsidRPr="002F3F39" w:rsidRDefault="002F3F39"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Dział C.29 Produkcja pojazdów samochodowych, przyczep i naczep, wyjątkiem motocykli: </w:t>
      </w:r>
    </w:p>
    <w:p w:rsidR="002F3F39" w:rsidRPr="002F3F39" w:rsidRDefault="002F3F39" w:rsidP="002F3F39">
      <w:pPr>
        <w:pStyle w:val="Akapitzlist"/>
        <w:numPr>
          <w:ilvl w:val="0"/>
          <w:numId w:val="10"/>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lastRenderedPageBreak/>
        <w:t xml:space="preserve">PKD 29.10.A Produkcja silników do pojazdów samochodowych (z wyłączeniem motocykli) oraz do ciągników rolniczych </w:t>
      </w:r>
    </w:p>
    <w:p w:rsidR="002F3F39" w:rsidRPr="002F3F39" w:rsidRDefault="002F3F39" w:rsidP="002F3F39">
      <w:pPr>
        <w:pStyle w:val="Akapitzlist"/>
        <w:numPr>
          <w:ilvl w:val="0"/>
          <w:numId w:val="10"/>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29.10.B Produkcja samochodów osobowych </w:t>
      </w:r>
    </w:p>
    <w:p w:rsidR="002F3F39" w:rsidRPr="002F3F39" w:rsidRDefault="002F3F39" w:rsidP="002F3F39">
      <w:pPr>
        <w:pStyle w:val="Akapitzlist"/>
        <w:numPr>
          <w:ilvl w:val="0"/>
          <w:numId w:val="10"/>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29.10.C Produkcja autobusów </w:t>
      </w:r>
    </w:p>
    <w:p w:rsidR="002F3F39" w:rsidRPr="002F3F39" w:rsidRDefault="002F3F39" w:rsidP="002F3F39">
      <w:pPr>
        <w:pStyle w:val="Akapitzlist"/>
        <w:numPr>
          <w:ilvl w:val="0"/>
          <w:numId w:val="10"/>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29.10.D Produkcja pojazdów samochodowych przeznaczonych do przewozu towarów </w:t>
      </w:r>
    </w:p>
    <w:p w:rsidR="002F3F39" w:rsidRPr="002F3F39" w:rsidRDefault="002F3F39" w:rsidP="002F3F39">
      <w:pPr>
        <w:pStyle w:val="Akapitzlist"/>
        <w:numPr>
          <w:ilvl w:val="0"/>
          <w:numId w:val="10"/>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29.10.E Produkcja pozostałych pojazdów samochodowych, z wyłączeniem motocykli </w:t>
      </w:r>
    </w:p>
    <w:p w:rsidR="002F3F39" w:rsidRPr="002F3F39" w:rsidRDefault="002F3F39" w:rsidP="002F3F39">
      <w:pPr>
        <w:pStyle w:val="Akapitzlist"/>
        <w:numPr>
          <w:ilvl w:val="0"/>
          <w:numId w:val="10"/>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29.20.Z Produkcja nadwozi do pojazdów silnikowych; produkcja przyczep i naczep </w:t>
      </w:r>
    </w:p>
    <w:p w:rsidR="002F3F39" w:rsidRPr="002F3F39" w:rsidRDefault="002F3F39" w:rsidP="002F3F39">
      <w:pPr>
        <w:pStyle w:val="Akapitzlist"/>
        <w:numPr>
          <w:ilvl w:val="0"/>
          <w:numId w:val="10"/>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29.31.Z Produkcja wyposażenia elektrycznego i elektronicznego do pojazdów silnikowych </w:t>
      </w:r>
    </w:p>
    <w:p w:rsidR="002F3F39" w:rsidRPr="002F3F39" w:rsidRDefault="002F3F39" w:rsidP="002F3F39">
      <w:pPr>
        <w:pStyle w:val="Akapitzlist"/>
        <w:numPr>
          <w:ilvl w:val="0"/>
          <w:numId w:val="10"/>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29.32.Z Produkcja pozostałych części i akcesoriów do pojazdów silnikowych, z wyłączeniem motocykli </w:t>
      </w:r>
    </w:p>
    <w:p w:rsidR="002F3F39" w:rsidRPr="002F3F39" w:rsidRDefault="002F3F39"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Dział C.30 Produkcja pozostałego sprzętu transportowego: </w:t>
      </w:r>
    </w:p>
    <w:p w:rsidR="002F3F39" w:rsidRPr="002F3F39" w:rsidRDefault="002F3F39" w:rsidP="002F3F39">
      <w:pPr>
        <w:pStyle w:val="Akapitzlist"/>
        <w:numPr>
          <w:ilvl w:val="0"/>
          <w:numId w:val="11"/>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30.91.Z Produkcja motocykli </w:t>
      </w:r>
    </w:p>
    <w:p w:rsidR="002F3F39" w:rsidRPr="002F3F39" w:rsidRDefault="002F3F39"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Dział G.45 Handel hurtowy i detaliczny pojazdami samochodowymi, naprawa pojazdów samochodowych: </w:t>
      </w:r>
    </w:p>
    <w:p w:rsidR="002F3F39" w:rsidRPr="002F3F39" w:rsidRDefault="002F3F39" w:rsidP="002F3F39">
      <w:pPr>
        <w:pStyle w:val="Akapitzlist"/>
        <w:numPr>
          <w:ilvl w:val="0"/>
          <w:numId w:val="11"/>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45.11.Z Sprzedaż hurtowa i detaliczna samochodów osobowych i furgonetek </w:t>
      </w:r>
    </w:p>
    <w:p w:rsidR="002F3F39" w:rsidRPr="002F3F39" w:rsidRDefault="002F3F39" w:rsidP="002F3F39">
      <w:pPr>
        <w:pStyle w:val="Akapitzlist"/>
        <w:numPr>
          <w:ilvl w:val="0"/>
          <w:numId w:val="11"/>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45.19.Z Sprzedaż hurtowa i detaliczna pozostałych pojazdów samochodowych, z wyłączeniem motocykli </w:t>
      </w:r>
    </w:p>
    <w:p w:rsidR="002F3F39" w:rsidRPr="002F3F39" w:rsidRDefault="002F3F39" w:rsidP="002F3F39">
      <w:pPr>
        <w:pStyle w:val="Akapitzlist"/>
        <w:numPr>
          <w:ilvl w:val="0"/>
          <w:numId w:val="11"/>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45.20.Z Konserwacja i naprawa pojazdów samochodowych, z wyłączeniem motocykli </w:t>
      </w:r>
    </w:p>
    <w:p w:rsidR="002F3F39" w:rsidRPr="002F3F39" w:rsidRDefault="002F3F39" w:rsidP="002F3F39">
      <w:pPr>
        <w:pStyle w:val="Akapitzlist"/>
        <w:numPr>
          <w:ilvl w:val="0"/>
          <w:numId w:val="11"/>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45.31.Z Sprzedaż hurtowa części i akcesoriów do pojazdów samochodowych, z wyłączeniem motocykli </w:t>
      </w:r>
    </w:p>
    <w:p w:rsidR="002F3F39" w:rsidRPr="002F3F39" w:rsidRDefault="002F3F39" w:rsidP="002F3F39">
      <w:pPr>
        <w:pStyle w:val="Akapitzlist"/>
        <w:numPr>
          <w:ilvl w:val="0"/>
          <w:numId w:val="11"/>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45.32.Z Sprzedaż detaliczna części i akcesoriów do pojazdów samochodowych, z wyłączeniem motocykli </w:t>
      </w:r>
    </w:p>
    <w:p w:rsidR="002F3F39" w:rsidRPr="002F3F39" w:rsidRDefault="002F3F39" w:rsidP="002F3F39">
      <w:pPr>
        <w:pStyle w:val="Akapitzlist"/>
        <w:numPr>
          <w:ilvl w:val="0"/>
          <w:numId w:val="11"/>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45. 40.Z Sprzedaż hurtowa i detaliczna motocykli, ich naprawa i konserwacja oraz sprzedaż hurtowa i detaliczna części i akcesoriów do nich </w:t>
      </w:r>
    </w:p>
    <w:p w:rsidR="0066062E" w:rsidRDefault="002F3F39"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Ze wsparcia w ramach priorytetu mogą skorzystać także firmy posiadające przeważający (według stanu na 1 stycznia 2022 roku) jeden z poniższych kodów PKD, o ile prowadzą produkcję dla branży motoryzacyjnej </w:t>
      </w:r>
    </w:p>
    <w:p w:rsidR="002F3F39" w:rsidRPr="002F3F39" w:rsidRDefault="002F3F39"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Dział C.27 Produkcja urządzeń elektrycznych </w:t>
      </w:r>
    </w:p>
    <w:p w:rsidR="002F3F39" w:rsidRPr="002F3F39" w:rsidRDefault="002F3F39" w:rsidP="002F3F39">
      <w:pPr>
        <w:pStyle w:val="Akapitzlist"/>
        <w:numPr>
          <w:ilvl w:val="0"/>
          <w:numId w:val="12"/>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27.11.Z Produkcja elektrycznych silników, prądnic i transformatorów </w:t>
      </w:r>
    </w:p>
    <w:p w:rsidR="002F3F39" w:rsidRPr="002F3F39" w:rsidRDefault="002F3F39" w:rsidP="002F3F39">
      <w:pPr>
        <w:pStyle w:val="Akapitzlist"/>
        <w:numPr>
          <w:ilvl w:val="0"/>
          <w:numId w:val="12"/>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27.12.Z Produkcja aparatury rozdzielczej i sterowniczej energii elektrycznej </w:t>
      </w:r>
    </w:p>
    <w:p w:rsidR="002F3F39" w:rsidRPr="002F3F39" w:rsidRDefault="002F3F39" w:rsidP="002F3F39">
      <w:pPr>
        <w:pStyle w:val="Akapitzlist"/>
        <w:numPr>
          <w:ilvl w:val="0"/>
          <w:numId w:val="12"/>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27.20.Z Produkcja baterii i akumulatorów </w:t>
      </w:r>
    </w:p>
    <w:p w:rsidR="002F3F39" w:rsidRPr="002F3F39" w:rsidRDefault="002F3F39" w:rsidP="002F3F39">
      <w:pPr>
        <w:pStyle w:val="Akapitzlist"/>
        <w:numPr>
          <w:ilvl w:val="0"/>
          <w:numId w:val="12"/>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27.40.Z Produkcja elektrycznego sprzętu oświetleniowego </w:t>
      </w:r>
    </w:p>
    <w:p w:rsidR="002F3F39" w:rsidRPr="002F3F39" w:rsidRDefault="002F3F39" w:rsidP="002F3F39">
      <w:pPr>
        <w:pStyle w:val="Akapitzlist"/>
        <w:numPr>
          <w:ilvl w:val="0"/>
          <w:numId w:val="12"/>
        </w:num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27.90.Z Produkcja pozostałego sprzętu elektrycznego </w:t>
      </w:r>
    </w:p>
    <w:p w:rsidR="002F3F39" w:rsidRPr="002F3F39" w:rsidRDefault="002F3F39"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Dział C.28 Produkcja maszyn i urządzeń, gdzie indziej niesklasyfikowana </w:t>
      </w:r>
    </w:p>
    <w:p w:rsidR="002F3F39" w:rsidRPr="0066062E" w:rsidRDefault="002F3F39" w:rsidP="0066062E">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 xml:space="preserve">PKD 28.15.Z Produkcja łożysk, kół zębatych, przekładni </w:t>
      </w:r>
      <w:r w:rsidR="0066062E">
        <w:rPr>
          <w:rFonts w:ascii="Times New Roman" w:eastAsia="Times New Roman" w:hAnsi="Times New Roman" w:cs="Times New Roman"/>
          <w:sz w:val="24"/>
          <w:szCs w:val="24"/>
        </w:rPr>
        <w:t>zębatych i elementów napędowych.</w:t>
      </w:r>
    </w:p>
    <w:p w:rsidR="0066062E" w:rsidRDefault="0066062E" w:rsidP="002F3F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Podmiot wnioskujący</w:t>
      </w:r>
      <w:r w:rsidRPr="002F3F39">
        <w:rPr>
          <w:rFonts w:ascii="Times New Roman" w:eastAsia="Times New Roman" w:hAnsi="Times New Roman" w:cs="Times New Roman"/>
          <w:sz w:val="24"/>
          <w:szCs w:val="24"/>
        </w:rPr>
        <w:t xml:space="preserve"> o środki KFS</w:t>
      </w:r>
      <w:r>
        <w:rPr>
          <w:rFonts w:ascii="Times New Roman" w:eastAsia="Times New Roman" w:hAnsi="Times New Roman" w:cs="Times New Roman"/>
          <w:sz w:val="24"/>
          <w:szCs w:val="24"/>
        </w:rPr>
        <w:t xml:space="preserve"> powinien złożyć oświadczenie w tym zakresie.</w:t>
      </w:r>
      <w:r w:rsidRPr="002F3F39">
        <w:rPr>
          <w:rFonts w:ascii="Times New Roman" w:eastAsia="Times New Roman" w:hAnsi="Times New Roman" w:cs="Times New Roman"/>
          <w:sz w:val="24"/>
          <w:szCs w:val="24"/>
        </w:rPr>
        <w:t xml:space="preserve"> </w:t>
      </w:r>
    </w:p>
    <w:p w:rsidR="002F3F39" w:rsidRDefault="002F3F39" w:rsidP="002F3F39">
      <w:pPr>
        <w:jc w:val="both"/>
        <w:rPr>
          <w:rFonts w:ascii="Times New Roman" w:eastAsia="Times New Roman" w:hAnsi="Times New Roman" w:cs="Times New Roman"/>
          <w:sz w:val="24"/>
          <w:szCs w:val="24"/>
        </w:rPr>
      </w:pPr>
      <w:r w:rsidRPr="002F3F39">
        <w:rPr>
          <w:rFonts w:ascii="Times New Roman" w:eastAsia="Times New Roman" w:hAnsi="Times New Roman" w:cs="Times New Roman"/>
          <w:sz w:val="24"/>
          <w:szCs w:val="24"/>
        </w:rPr>
        <w:t>Warunkiem dostępu do niniejszego priorytetu jest posiadanie odpowiedniego kodu PKD oraz zawarte we wniosku o dofinansowanie wiarygodne uzasadnienie konieczności nabycia nowych umiejętności.</w:t>
      </w:r>
    </w:p>
    <w:p w:rsidR="00E05379" w:rsidRDefault="00E05379" w:rsidP="006D1921">
      <w:pPr>
        <w:spacing w:after="0" w:line="240" w:lineRule="auto"/>
        <w:rPr>
          <w:rFonts w:ascii="Times New Roman" w:eastAsia="Times New Roman" w:hAnsi="Times New Roman" w:cs="Times New Roman"/>
          <w:b/>
          <w:iCs/>
          <w:color w:val="FF0000"/>
          <w:sz w:val="28"/>
          <w:szCs w:val="28"/>
          <w:u w:val="single"/>
        </w:rPr>
      </w:pPr>
    </w:p>
    <w:p w:rsidR="00E05379" w:rsidRDefault="00E05379" w:rsidP="00E05379">
      <w:pPr>
        <w:spacing w:before="100" w:beforeAutospacing="1" w:after="100" w:afterAutospacing="1" w:line="240" w:lineRule="auto"/>
        <w:jc w:val="both"/>
        <w:rPr>
          <w:rFonts w:ascii="Times New Roman" w:eastAsia="Times New Roman" w:hAnsi="Times New Roman" w:cs="Times New Roman"/>
          <w:b/>
          <w:iCs/>
          <w:color w:val="FFFFFF" w:themeColor="background1"/>
          <w:sz w:val="36"/>
          <w:szCs w:val="36"/>
          <w:u w:val="single"/>
        </w:rPr>
      </w:pPr>
      <w:r>
        <w:rPr>
          <w:rFonts w:ascii="Times New Roman" w:eastAsia="Times New Roman" w:hAnsi="Times New Roman" w:cs="Times New Roman"/>
          <w:b/>
          <w:iCs/>
          <w:color w:val="FFFFFF" w:themeColor="background1"/>
          <w:sz w:val="36"/>
          <w:szCs w:val="36"/>
          <w:highlight w:val="red"/>
          <w:u w:val="single"/>
        </w:rPr>
        <w:t>ELEMENTY BRANE POD UWAGĘ, PRZY ROZPATRYWANIU WNIOSKÓW – KRYTERIA WERYFIKACJI I OCENY WNIOSKÓW</w:t>
      </w:r>
    </w:p>
    <w:tbl>
      <w:tblPr>
        <w:tblW w:w="9875" w:type="dxa"/>
        <w:tblInd w:w="45" w:type="dxa"/>
        <w:tblLayout w:type="fixed"/>
        <w:tblCellMar>
          <w:left w:w="10" w:type="dxa"/>
          <w:right w:w="10" w:type="dxa"/>
        </w:tblCellMar>
        <w:tblLook w:val="04A0" w:firstRow="1" w:lastRow="0" w:firstColumn="1" w:lastColumn="0" w:noHBand="0" w:noVBand="1"/>
      </w:tblPr>
      <w:tblGrid>
        <w:gridCol w:w="653"/>
        <w:gridCol w:w="3329"/>
        <w:gridCol w:w="1844"/>
        <w:gridCol w:w="142"/>
        <w:gridCol w:w="3907"/>
      </w:tblGrid>
      <w:tr w:rsidR="00E05379" w:rsidTr="005F32CC">
        <w:tc>
          <w:tcPr>
            <w:tcW w:w="653" w:type="dxa"/>
            <w:tcBorders>
              <w:top w:val="single" w:sz="2" w:space="0" w:color="000000"/>
              <w:left w:val="single" w:sz="2" w:space="0" w:color="000000"/>
              <w:bottom w:val="single" w:sz="2" w:space="0" w:color="000000"/>
              <w:right w:val="nil"/>
            </w:tcBorders>
            <w:shd w:val="clear" w:color="auto" w:fill="FFC000"/>
            <w:tcMar>
              <w:top w:w="55" w:type="dxa"/>
              <w:left w:w="55" w:type="dxa"/>
              <w:bottom w:w="55" w:type="dxa"/>
              <w:right w:w="55" w:type="dxa"/>
            </w:tcMar>
            <w:hideMark/>
          </w:tcPr>
          <w:p w:rsidR="00E05379" w:rsidRDefault="00E05379" w:rsidP="0066062E">
            <w:pPr>
              <w:pStyle w:val="TableContents"/>
              <w:spacing w:before="283" w:after="283" w:line="360" w:lineRule="auto"/>
              <w:jc w:val="both"/>
              <w:rPr>
                <w:b/>
                <w:bCs/>
              </w:rPr>
            </w:pPr>
            <w:r>
              <w:rPr>
                <w:b/>
                <w:bCs/>
              </w:rPr>
              <w:t>LP.</w:t>
            </w:r>
          </w:p>
        </w:tc>
        <w:tc>
          <w:tcPr>
            <w:tcW w:w="3329" w:type="dxa"/>
            <w:tcBorders>
              <w:top w:val="single" w:sz="2" w:space="0" w:color="000000"/>
              <w:left w:val="single" w:sz="2" w:space="0" w:color="000000"/>
              <w:bottom w:val="single" w:sz="2" w:space="0" w:color="000000"/>
              <w:right w:val="nil"/>
            </w:tcBorders>
            <w:shd w:val="clear" w:color="auto" w:fill="FFC000"/>
            <w:tcMar>
              <w:top w:w="55" w:type="dxa"/>
              <w:left w:w="55" w:type="dxa"/>
              <w:bottom w:w="55" w:type="dxa"/>
              <w:right w:w="55" w:type="dxa"/>
            </w:tcMar>
            <w:hideMark/>
          </w:tcPr>
          <w:p w:rsidR="00E05379" w:rsidRDefault="00E05379" w:rsidP="0066062E">
            <w:pPr>
              <w:pStyle w:val="TableContents"/>
              <w:spacing w:before="283" w:after="283" w:line="360" w:lineRule="auto"/>
              <w:jc w:val="both"/>
              <w:rPr>
                <w:b/>
                <w:bCs/>
              </w:rPr>
            </w:pPr>
            <w:r>
              <w:rPr>
                <w:b/>
                <w:bCs/>
              </w:rPr>
              <w:t>OPIS KRYTERIUM</w:t>
            </w:r>
          </w:p>
        </w:tc>
        <w:tc>
          <w:tcPr>
            <w:tcW w:w="1844" w:type="dxa"/>
            <w:tcBorders>
              <w:top w:val="single" w:sz="2" w:space="0" w:color="000000"/>
              <w:left w:val="single" w:sz="2" w:space="0" w:color="000000"/>
              <w:bottom w:val="single" w:sz="2" w:space="0" w:color="000000"/>
              <w:right w:val="nil"/>
            </w:tcBorders>
            <w:shd w:val="clear" w:color="auto" w:fill="FFC000"/>
            <w:tcMar>
              <w:top w:w="55" w:type="dxa"/>
              <w:left w:w="55" w:type="dxa"/>
              <w:bottom w:w="55" w:type="dxa"/>
              <w:right w:w="55" w:type="dxa"/>
            </w:tcMar>
            <w:hideMark/>
          </w:tcPr>
          <w:p w:rsidR="00E05379" w:rsidRDefault="00E05379" w:rsidP="0066062E">
            <w:pPr>
              <w:pStyle w:val="TableContents"/>
              <w:spacing w:before="283" w:after="283" w:line="360" w:lineRule="auto"/>
              <w:jc w:val="both"/>
              <w:rPr>
                <w:b/>
                <w:bCs/>
              </w:rPr>
            </w:pPr>
            <w:r>
              <w:rPr>
                <w:b/>
                <w:bCs/>
              </w:rPr>
              <w:t>OCENA</w:t>
            </w:r>
          </w:p>
        </w:tc>
        <w:tc>
          <w:tcPr>
            <w:tcW w:w="4049" w:type="dxa"/>
            <w:gridSpan w:val="2"/>
            <w:tcBorders>
              <w:top w:val="single" w:sz="2" w:space="0" w:color="000000"/>
              <w:left w:val="single" w:sz="2" w:space="0" w:color="000000"/>
              <w:bottom w:val="single" w:sz="2" w:space="0" w:color="000000"/>
              <w:right w:val="single" w:sz="2" w:space="0" w:color="000000"/>
            </w:tcBorders>
            <w:shd w:val="clear" w:color="auto" w:fill="FFC000"/>
            <w:tcMar>
              <w:top w:w="55" w:type="dxa"/>
              <w:left w:w="55" w:type="dxa"/>
              <w:bottom w:w="55" w:type="dxa"/>
              <w:right w:w="55" w:type="dxa"/>
            </w:tcMar>
            <w:hideMark/>
          </w:tcPr>
          <w:p w:rsidR="00E05379" w:rsidRDefault="00E05379" w:rsidP="0066062E">
            <w:pPr>
              <w:pStyle w:val="TableContents"/>
              <w:spacing w:before="283" w:after="283" w:line="360" w:lineRule="auto"/>
              <w:jc w:val="both"/>
              <w:rPr>
                <w:b/>
                <w:bCs/>
              </w:rPr>
            </w:pPr>
            <w:r>
              <w:rPr>
                <w:b/>
                <w:bCs/>
              </w:rPr>
              <w:t>UWAGI:</w:t>
            </w:r>
          </w:p>
        </w:tc>
      </w:tr>
      <w:tr w:rsidR="00E05379"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rPr>
                <w:sz w:val="16"/>
                <w:szCs w:val="16"/>
              </w:rPr>
            </w:pPr>
            <w:r>
              <w:rPr>
                <w:sz w:val="16"/>
                <w:szCs w:val="16"/>
              </w:rPr>
              <w:t>1</w:t>
            </w:r>
          </w:p>
        </w:tc>
        <w:tc>
          <w:tcPr>
            <w:tcW w:w="3329"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rPr>
                <w:sz w:val="16"/>
                <w:szCs w:val="16"/>
              </w:rPr>
            </w:pPr>
            <w:r>
              <w:rPr>
                <w:sz w:val="16"/>
                <w:szCs w:val="16"/>
              </w:rPr>
              <w:t>2</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rPr>
                <w:sz w:val="16"/>
                <w:szCs w:val="16"/>
              </w:rPr>
            </w:pPr>
            <w:r>
              <w:rPr>
                <w:sz w:val="16"/>
                <w:szCs w:val="16"/>
              </w:rPr>
              <w:t>3</w:t>
            </w:r>
          </w:p>
        </w:tc>
        <w:tc>
          <w:tcPr>
            <w:tcW w:w="404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05379" w:rsidRDefault="00E05379" w:rsidP="0066062E">
            <w:pPr>
              <w:pStyle w:val="TableContents"/>
              <w:spacing w:line="276" w:lineRule="auto"/>
              <w:jc w:val="both"/>
              <w:rPr>
                <w:sz w:val="16"/>
                <w:szCs w:val="16"/>
              </w:rPr>
            </w:pPr>
            <w:r>
              <w:rPr>
                <w:sz w:val="16"/>
                <w:szCs w:val="16"/>
              </w:rPr>
              <w:t>4</w:t>
            </w:r>
          </w:p>
        </w:tc>
      </w:tr>
      <w:tr w:rsidR="00E05379" w:rsidTr="005F32CC">
        <w:tc>
          <w:tcPr>
            <w:tcW w:w="9875" w:type="dxa"/>
            <w:gridSpan w:val="5"/>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rsidR="00E05379" w:rsidRDefault="00E05379" w:rsidP="0066062E">
            <w:pPr>
              <w:pStyle w:val="TableContents"/>
              <w:spacing w:line="276" w:lineRule="auto"/>
              <w:jc w:val="both"/>
              <w:rPr>
                <w:b/>
              </w:rPr>
            </w:pPr>
          </w:p>
          <w:p w:rsidR="00E05379" w:rsidRDefault="00E05379" w:rsidP="0066062E">
            <w:pPr>
              <w:pStyle w:val="TableContents"/>
              <w:spacing w:line="276" w:lineRule="auto"/>
              <w:jc w:val="both"/>
              <w:rPr>
                <w:b/>
              </w:rPr>
            </w:pPr>
            <w:r>
              <w:rPr>
                <w:b/>
              </w:rPr>
              <w:t>KRYTERIA FORMALNE</w:t>
            </w:r>
          </w:p>
          <w:p w:rsidR="00E05379" w:rsidRDefault="00E05379" w:rsidP="0066062E">
            <w:pPr>
              <w:pStyle w:val="TableContents"/>
              <w:spacing w:line="276" w:lineRule="auto"/>
              <w:jc w:val="both"/>
              <w:rPr>
                <w:b/>
              </w:rPr>
            </w:pPr>
          </w:p>
        </w:tc>
      </w:tr>
      <w:tr w:rsidR="00E05379"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360" w:lineRule="auto"/>
              <w:jc w:val="both"/>
            </w:pPr>
            <w:r>
              <w:t>1.</w:t>
            </w:r>
          </w:p>
        </w:tc>
        <w:tc>
          <w:tcPr>
            <w:tcW w:w="3329"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Wniosek wpłynął w terminie</w:t>
            </w:r>
          </w:p>
        </w:tc>
        <w:tc>
          <w:tcPr>
            <w:tcW w:w="1986"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 xml:space="preserve">SPEŁNIA </w:t>
            </w:r>
            <w:r>
              <w:br/>
            </w:r>
          </w:p>
          <w:p w:rsidR="00E05379" w:rsidRDefault="00E05379" w:rsidP="0066062E">
            <w:pPr>
              <w:pStyle w:val="TableContents"/>
              <w:spacing w:line="276" w:lineRule="auto"/>
              <w:jc w:val="both"/>
            </w:pPr>
            <w:r>
              <w:t>NIE SPEŁNIA</w:t>
            </w:r>
          </w:p>
        </w:tc>
        <w:tc>
          <w:tcPr>
            <w:tcW w:w="39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05379" w:rsidRDefault="00E05379" w:rsidP="0066062E">
            <w:pPr>
              <w:pStyle w:val="TableContents"/>
              <w:spacing w:line="276" w:lineRule="auto"/>
              <w:jc w:val="both"/>
              <w:rPr>
                <w:b/>
              </w:rPr>
            </w:pPr>
            <w:r>
              <w:rPr>
                <w:b/>
              </w:rPr>
              <w:t>Nie spełnienie kryterium powoduje pozostawienie wniosku bez rozpatrzenia</w:t>
            </w:r>
          </w:p>
        </w:tc>
      </w:tr>
      <w:tr w:rsidR="00E05379"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tcPr>
          <w:p w:rsidR="00E05379" w:rsidRDefault="00E05379" w:rsidP="0066062E">
            <w:pPr>
              <w:pStyle w:val="TableContents"/>
              <w:spacing w:line="360" w:lineRule="auto"/>
              <w:jc w:val="both"/>
            </w:pPr>
            <w:r>
              <w:t>2.</w:t>
            </w:r>
          </w:p>
        </w:tc>
        <w:tc>
          <w:tcPr>
            <w:tcW w:w="3329" w:type="dxa"/>
            <w:tcBorders>
              <w:top w:val="nil"/>
              <w:left w:val="single" w:sz="2" w:space="0" w:color="000000"/>
              <w:bottom w:val="single" w:sz="2" w:space="0" w:color="000000"/>
              <w:right w:val="nil"/>
            </w:tcBorders>
            <w:tcMar>
              <w:top w:w="55" w:type="dxa"/>
              <w:left w:w="55" w:type="dxa"/>
              <w:bottom w:w="55" w:type="dxa"/>
              <w:right w:w="55" w:type="dxa"/>
            </w:tcMar>
          </w:tcPr>
          <w:p w:rsidR="00E05379" w:rsidRDefault="00E05379" w:rsidP="0066062E">
            <w:pPr>
              <w:pStyle w:val="TableContents"/>
              <w:spacing w:line="276" w:lineRule="auto"/>
              <w:jc w:val="both"/>
            </w:pPr>
            <w:r>
              <w:t xml:space="preserve">Wnioskujący o środki KFS </w:t>
            </w:r>
            <w:r>
              <w:br/>
            </w:r>
            <w:r>
              <w:rPr>
                <w:b/>
              </w:rPr>
              <w:t>to pracodawca</w:t>
            </w:r>
            <w:r>
              <w:t xml:space="preserve"> w myśl ustawy </w:t>
            </w:r>
            <w:r>
              <w:br/>
              <w:t xml:space="preserve">o promocji zatrudnienia </w:t>
            </w:r>
            <w:r>
              <w:br/>
              <w:t>i instytucjach rynku pracy</w:t>
            </w:r>
          </w:p>
        </w:tc>
        <w:tc>
          <w:tcPr>
            <w:tcW w:w="1986" w:type="dxa"/>
            <w:gridSpan w:val="2"/>
            <w:tcBorders>
              <w:top w:val="nil"/>
              <w:left w:val="single" w:sz="2" w:space="0" w:color="000000"/>
              <w:bottom w:val="single" w:sz="2" w:space="0" w:color="000000"/>
              <w:right w:val="nil"/>
            </w:tcBorders>
            <w:tcMar>
              <w:top w:w="55" w:type="dxa"/>
              <w:left w:w="55" w:type="dxa"/>
              <w:bottom w:w="55" w:type="dxa"/>
              <w:right w:w="55" w:type="dxa"/>
            </w:tcMar>
          </w:tcPr>
          <w:p w:rsidR="00E05379" w:rsidRDefault="00E05379" w:rsidP="0066062E">
            <w:pPr>
              <w:pStyle w:val="TableContents"/>
              <w:spacing w:line="276" w:lineRule="auto"/>
              <w:jc w:val="both"/>
            </w:pPr>
            <w:r>
              <w:t xml:space="preserve">SPEŁNIA </w:t>
            </w:r>
            <w:r>
              <w:br/>
            </w:r>
          </w:p>
          <w:p w:rsidR="00E05379" w:rsidRDefault="00E05379" w:rsidP="0066062E">
            <w:pPr>
              <w:pStyle w:val="TableContents"/>
              <w:spacing w:line="276" w:lineRule="auto"/>
              <w:jc w:val="both"/>
            </w:pPr>
            <w:r>
              <w:t>NIE SPEŁNIA</w:t>
            </w:r>
          </w:p>
        </w:tc>
        <w:tc>
          <w:tcPr>
            <w:tcW w:w="39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05379" w:rsidRDefault="00E05379" w:rsidP="0066062E">
            <w:pPr>
              <w:pStyle w:val="TableContents"/>
              <w:spacing w:line="276" w:lineRule="auto"/>
              <w:jc w:val="both"/>
            </w:pPr>
            <w:r>
              <w:t xml:space="preserve">Pracodawca - oznacza to jednostkę organizacyjną, chociażby nie posiadała osobowości prawnej, </w:t>
            </w:r>
            <w:r>
              <w:br/>
              <w:t>a także osobę fizyczną, jeżeli zatrudniają one co najmniej jednego pracownika.</w:t>
            </w:r>
          </w:p>
          <w:p w:rsidR="00E05379" w:rsidRDefault="00E05379" w:rsidP="0066062E">
            <w:pPr>
              <w:pStyle w:val="TableContents"/>
              <w:spacing w:line="276" w:lineRule="auto"/>
              <w:jc w:val="both"/>
              <w:rPr>
                <w:b/>
              </w:rPr>
            </w:pPr>
            <w:r>
              <w:rPr>
                <w:b/>
              </w:rPr>
              <w:t>Nie spełnienie kryterium powoduje odrzucenie wniosku</w:t>
            </w:r>
          </w:p>
        </w:tc>
      </w:tr>
      <w:tr w:rsidR="00E05379"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360" w:lineRule="auto"/>
              <w:jc w:val="both"/>
            </w:pPr>
            <w:r>
              <w:t>3.</w:t>
            </w:r>
          </w:p>
        </w:tc>
        <w:tc>
          <w:tcPr>
            <w:tcW w:w="3329"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 xml:space="preserve">Wniosek wpisuje się w priorytety wydatkowania środków KFS określone przez </w:t>
            </w:r>
            <w:r w:rsidR="00AF7DCC">
              <w:t>Ministra ds. Pracy</w:t>
            </w:r>
          </w:p>
          <w:p w:rsidR="00E05379" w:rsidRDefault="00E05379" w:rsidP="0066062E">
            <w:pPr>
              <w:pStyle w:val="TableContents"/>
              <w:spacing w:line="276" w:lineRule="auto"/>
              <w:jc w:val="both"/>
            </w:pPr>
          </w:p>
        </w:tc>
        <w:tc>
          <w:tcPr>
            <w:tcW w:w="1986"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 xml:space="preserve">SPEŁNIA </w:t>
            </w:r>
            <w:r>
              <w:br/>
            </w:r>
          </w:p>
          <w:p w:rsidR="00E05379" w:rsidRDefault="00E05379" w:rsidP="0066062E">
            <w:pPr>
              <w:pStyle w:val="TableContents"/>
              <w:spacing w:line="276" w:lineRule="auto"/>
              <w:jc w:val="both"/>
            </w:pPr>
            <w:r>
              <w:t>NIE SPEŁNIA</w:t>
            </w:r>
          </w:p>
        </w:tc>
        <w:tc>
          <w:tcPr>
            <w:tcW w:w="39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05379" w:rsidRDefault="00E05379" w:rsidP="0066062E">
            <w:pPr>
              <w:pStyle w:val="TableContents"/>
              <w:spacing w:line="276" w:lineRule="auto"/>
              <w:jc w:val="both"/>
            </w:pPr>
            <w:r>
              <w:rPr>
                <w:b/>
              </w:rPr>
              <w:t>Nie spełnienie kryterium powoduje odrzucenie wniosku</w:t>
            </w:r>
          </w:p>
        </w:tc>
      </w:tr>
      <w:tr w:rsidR="00E05379"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360" w:lineRule="auto"/>
              <w:jc w:val="both"/>
            </w:pPr>
            <w:r>
              <w:t>4.</w:t>
            </w:r>
          </w:p>
        </w:tc>
        <w:tc>
          <w:tcPr>
            <w:tcW w:w="3329" w:type="dxa"/>
            <w:tcBorders>
              <w:top w:val="nil"/>
              <w:left w:val="single" w:sz="2" w:space="0" w:color="000000"/>
              <w:bottom w:val="single" w:sz="2" w:space="0" w:color="000000"/>
              <w:right w:val="nil"/>
            </w:tcBorders>
            <w:tcMar>
              <w:top w:w="55" w:type="dxa"/>
              <w:left w:w="55" w:type="dxa"/>
              <w:bottom w:w="55" w:type="dxa"/>
              <w:right w:w="55" w:type="dxa"/>
            </w:tcMar>
          </w:tcPr>
          <w:p w:rsidR="00E05379" w:rsidRDefault="00E05379" w:rsidP="0066062E">
            <w:pPr>
              <w:pStyle w:val="TableContents"/>
              <w:spacing w:line="276" w:lineRule="auto"/>
              <w:jc w:val="both"/>
              <w:rPr>
                <w:b/>
              </w:rPr>
            </w:pPr>
            <w:r>
              <w:t xml:space="preserve">Przedłożony wniosek jest </w:t>
            </w:r>
            <w:r>
              <w:rPr>
                <w:b/>
              </w:rPr>
              <w:t>wypełniony prawidłowo.</w:t>
            </w:r>
          </w:p>
          <w:p w:rsidR="00E05379" w:rsidRDefault="00E05379" w:rsidP="0066062E">
            <w:pPr>
              <w:pStyle w:val="TableContents"/>
              <w:spacing w:line="276" w:lineRule="auto"/>
              <w:jc w:val="both"/>
            </w:pPr>
          </w:p>
        </w:tc>
        <w:tc>
          <w:tcPr>
            <w:tcW w:w="1986"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 xml:space="preserve">SPEŁNIA </w:t>
            </w:r>
            <w:r>
              <w:br/>
            </w:r>
          </w:p>
          <w:p w:rsidR="00E05379" w:rsidRDefault="00E05379" w:rsidP="0066062E">
            <w:pPr>
              <w:pStyle w:val="TableContents"/>
              <w:spacing w:line="276" w:lineRule="auto"/>
              <w:jc w:val="both"/>
            </w:pPr>
            <w:r>
              <w:t>NIE SPEŁNIA</w:t>
            </w:r>
          </w:p>
        </w:tc>
        <w:tc>
          <w:tcPr>
            <w:tcW w:w="39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05379" w:rsidRDefault="00E05379" w:rsidP="0066062E">
            <w:pPr>
              <w:pStyle w:val="TableContents"/>
              <w:spacing w:line="276" w:lineRule="auto"/>
              <w:jc w:val="both"/>
            </w:pPr>
            <w:r>
              <w:rPr>
                <w:b/>
              </w:rPr>
              <w:t>Nie spełnienie tego kryterium skutkuje wezwaniem do poprawienia wniosku</w:t>
            </w:r>
            <w:r>
              <w:t xml:space="preserve">. Wniosek niepoprawiony w wyznaczonym terminie pozostawia się </w:t>
            </w:r>
            <w:r>
              <w:rPr>
                <w:b/>
              </w:rPr>
              <w:t>bez rozpatrzenia.</w:t>
            </w:r>
            <w:r>
              <w:t xml:space="preserve"> </w:t>
            </w:r>
          </w:p>
          <w:p w:rsidR="00E05379" w:rsidRDefault="00E05379" w:rsidP="0066062E">
            <w:pPr>
              <w:pStyle w:val="TableContents"/>
              <w:spacing w:line="276" w:lineRule="auto"/>
              <w:jc w:val="both"/>
            </w:pPr>
          </w:p>
        </w:tc>
      </w:tr>
      <w:tr w:rsidR="00E05379"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360" w:lineRule="auto"/>
              <w:jc w:val="both"/>
            </w:pPr>
            <w:r>
              <w:lastRenderedPageBreak/>
              <w:t>5.</w:t>
            </w:r>
          </w:p>
        </w:tc>
        <w:tc>
          <w:tcPr>
            <w:tcW w:w="3329"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rPr>
                <w:b/>
              </w:rPr>
            </w:pPr>
            <w:r>
              <w:t xml:space="preserve">Przedłożony wniosek </w:t>
            </w:r>
            <w:r>
              <w:rPr>
                <w:b/>
              </w:rPr>
              <w:t>zawiera wymagane załączniki.</w:t>
            </w:r>
          </w:p>
          <w:p w:rsidR="00E05379" w:rsidRDefault="00E05379" w:rsidP="0066062E">
            <w:pPr>
              <w:pStyle w:val="TableContents"/>
              <w:spacing w:line="276" w:lineRule="auto"/>
              <w:jc w:val="both"/>
            </w:pPr>
            <w:r>
              <w:t>(wykaz załączników znajduje się we wniosku na stronie 12)</w:t>
            </w:r>
          </w:p>
          <w:p w:rsidR="00E05379" w:rsidRDefault="00E05379" w:rsidP="0066062E">
            <w:pPr>
              <w:pStyle w:val="TableContents"/>
              <w:spacing w:line="276" w:lineRule="auto"/>
              <w:jc w:val="both"/>
            </w:pPr>
          </w:p>
        </w:tc>
        <w:tc>
          <w:tcPr>
            <w:tcW w:w="1986"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 xml:space="preserve">SPEŁNIA </w:t>
            </w:r>
            <w:r>
              <w:br/>
            </w:r>
          </w:p>
          <w:p w:rsidR="00E05379" w:rsidRDefault="00E05379" w:rsidP="0066062E">
            <w:pPr>
              <w:pStyle w:val="TableContents"/>
              <w:spacing w:line="276" w:lineRule="auto"/>
              <w:jc w:val="both"/>
            </w:pPr>
            <w:r>
              <w:t>NIE SPEŁNIA</w:t>
            </w:r>
          </w:p>
        </w:tc>
        <w:tc>
          <w:tcPr>
            <w:tcW w:w="39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05379" w:rsidRDefault="00E05379" w:rsidP="0066062E">
            <w:pPr>
              <w:pStyle w:val="TableContents"/>
              <w:spacing w:line="276" w:lineRule="auto"/>
              <w:jc w:val="both"/>
            </w:pPr>
            <w:r>
              <w:rPr>
                <w:b/>
              </w:rPr>
              <w:t>Nie spełnienie tego kryterium skutkuje pozostawieniem wniosku bez rozpatrzenia.</w:t>
            </w:r>
          </w:p>
        </w:tc>
      </w:tr>
      <w:tr w:rsidR="00E05379" w:rsidTr="005F32CC">
        <w:trPr>
          <w:trHeight w:val="1926"/>
        </w:trPr>
        <w:tc>
          <w:tcPr>
            <w:tcW w:w="653"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360" w:lineRule="auto"/>
              <w:jc w:val="both"/>
            </w:pPr>
            <w:r>
              <w:t>6.</w:t>
            </w:r>
          </w:p>
        </w:tc>
        <w:tc>
          <w:tcPr>
            <w:tcW w:w="3329"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 xml:space="preserve">Działania przewidziane do sfinansowania są zgodne </w:t>
            </w:r>
            <w:r>
              <w:br/>
              <w:t>z ustawą o promocji zatrudnienia i instytucjach rynku pracy.</w:t>
            </w:r>
          </w:p>
        </w:tc>
        <w:tc>
          <w:tcPr>
            <w:tcW w:w="1986"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 xml:space="preserve">SPEŁNIA </w:t>
            </w:r>
            <w:r>
              <w:br/>
            </w:r>
          </w:p>
          <w:p w:rsidR="00E05379" w:rsidRDefault="00E05379" w:rsidP="0066062E">
            <w:pPr>
              <w:pStyle w:val="TableContents"/>
              <w:spacing w:line="276" w:lineRule="auto"/>
              <w:jc w:val="both"/>
            </w:pPr>
            <w:r>
              <w:t>NIE SPEŁNIA</w:t>
            </w:r>
          </w:p>
        </w:tc>
        <w:tc>
          <w:tcPr>
            <w:tcW w:w="39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05379" w:rsidRDefault="00E05379" w:rsidP="0066062E">
            <w:pPr>
              <w:pStyle w:val="TableContents"/>
              <w:spacing w:line="276" w:lineRule="auto"/>
              <w:jc w:val="both"/>
            </w:pPr>
            <w:r>
              <w:t>Badane jest czy zaplanowana forma kształcenia jest: kursem, studiami podyplomowymi lub egzaminem</w:t>
            </w:r>
          </w:p>
          <w:p w:rsidR="00E05379" w:rsidRDefault="00E05379" w:rsidP="0066062E">
            <w:pPr>
              <w:pStyle w:val="TableContents"/>
              <w:spacing w:line="276" w:lineRule="auto"/>
              <w:jc w:val="both"/>
              <w:rPr>
                <w:b/>
              </w:rPr>
            </w:pPr>
            <w:r>
              <w:rPr>
                <w:b/>
              </w:rPr>
              <w:t>Nie spełnienie tego kryterium powoduje odrzucenie danego</w:t>
            </w:r>
            <w:r w:rsidR="00932767">
              <w:rPr>
                <w:b/>
              </w:rPr>
              <w:t xml:space="preserve"> działania (formy kształcenia) </w:t>
            </w:r>
          </w:p>
        </w:tc>
      </w:tr>
      <w:tr w:rsidR="00E05379"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360" w:lineRule="auto"/>
              <w:jc w:val="both"/>
            </w:pPr>
            <w:r>
              <w:t>7.</w:t>
            </w:r>
          </w:p>
        </w:tc>
        <w:tc>
          <w:tcPr>
            <w:tcW w:w="3329"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Działania przewidziane do sfinansowania:</w:t>
            </w:r>
          </w:p>
          <w:p w:rsidR="00E05379" w:rsidRDefault="00E05379" w:rsidP="0066062E">
            <w:pPr>
              <w:pStyle w:val="TableContents"/>
              <w:numPr>
                <w:ilvl w:val="0"/>
                <w:numId w:val="1"/>
              </w:numPr>
              <w:spacing w:line="276" w:lineRule="auto"/>
              <w:ind w:left="437"/>
              <w:jc w:val="both"/>
              <w:textAlignment w:val="auto"/>
            </w:pPr>
            <w:r>
              <w:t xml:space="preserve">nie rozpoczną się przed podpisaniem umowy o sfinansowanie z KFS </w:t>
            </w:r>
          </w:p>
          <w:p w:rsidR="00E05379" w:rsidRDefault="00E05379" w:rsidP="00D763CD">
            <w:pPr>
              <w:pStyle w:val="TableContents"/>
              <w:numPr>
                <w:ilvl w:val="0"/>
                <w:numId w:val="1"/>
              </w:numPr>
              <w:spacing w:line="276" w:lineRule="auto"/>
              <w:ind w:left="437"/>
              <w:jc w:val="both"/>
              <w:textAlignment w:val="auto"/>
            </w:pPr>
            <w:r>
              <w:t>rozpoczną się w 2022r.</w:t>
            </w:r>
          </w:p>
        </w:tc>
        <w:tc>
          <w:tcPr>
            <w:tcW w:w="1986"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 xml:space="preserve">SPEŁNIA </w:t>
            </w:r>
            <w:r>
              <w:br/>
            </w:r>
          </w:p>
          <w:p w:rsidR="00E05379" w:rsidRDefault="00E05379" w:rsidP="0066062E">
            <w:pPr>
              <w:pStyle w:val="TableContents"/>
              <w:spacing w:line="276" w:lineRule="auto"/>
              <w:jc w:val="both"/>
            </w:pPr>
            <w:r>
              <w:t xml:space="preserve">NIE SPEŁNIA </w:t>
            </w:r>
          </w:p>
        </w:tc>
        <w:tc>
          <w:tcPr>
            <w:tcW w:w="39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05379" w:rsidRDefault="00E05379" w:rsidP="0066062E">
            <w:pPr>
              <w:pStyle w:val="TableContents"/>
              <w:spacing w:line="276" w:lineRule="auto"/>
              <w:jc w:val="both"/>
              <w:rPr>
                <w:b/>
              </w:rPr>
            </w:pPr>
            <w:r>
              <w:rPr>
                <w:b/>
              </w:rPr>
              <w:t xml:space="preserve">Nie spełnienie tego kryterium powoduje odrzucenie danego działania (formy kształcenia) </w:t>
            </w:r>
          </w:p>
        </w:tc>
      </w:tr>
      <w:tr w:rsidR="00E05379"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360" w:lineRule="auto"/>
              <w:jc w:val="both"/>
            </w:pPr>
            <w:r>
              <w:t>8.</w:t>
            </w:r>
          </w:p>
        </w:tc>
        <w:tc>
          <w:tcPr>
            <w:tcW w:w="3329"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Koszt kształcenia 1 osoby w ramach sfinansowania z KFS nie przekracza 300% przeciętnego wynagrodzenia w roku kalendarzowym</w:t>
            </w:r>
          </w:p>
          <w:p w:rsidR="00E05379" w:rsidRDefault="00E05379" w:rsidP="0066062E">
            <w:pPr>
              <w:pStyle w:val="TableContents"/>
              <w:spacing w:line="276" w:lineRule="auto"/>
              <w:jc w:val="both"/>
            </w:pPr>
          </w:p>
        </w:tc>
        <w:tc>
          <w:tcPr>
            <w:tcW w:w="1986"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AF7DCC" w:rsidRDefault="00AF7DCC" w:rsidP="00AF7DCC">
            <w:pPr>
              <w:pStyle w:val="TableContents"/>
              <w:spacing w:line="276" w:lineRule="auto"/>
              <w:jc w:val="both"/>
            </w:pPr>
            <w:r>
              <w:t xml:space="preserve">SPEŁNIA </w:t>
            </w:r>
            <w:r>
              <w:br/>
            </w:r>
          </w:p>
          <w:p w:rsidR="00E05379" w:rsidRDefault="00AF7DCC" w:rsidP="00AF7DCC">
            <w:pPr>
              <w:pStyle w:val="TableContents"/>
              <w:spacing w:line="276" w:lineRule="auto"/>
              <w:jc w:val="both"/>
            </w:pPr>
            <w:r>
              <w:t>NIE SPEŁNIA</w:t>
            </w:r>
          </w:p>
        </w:tc>
        <w:tc>
          <w:tcPr>
            <w:tcW w:w="39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05379" w:rsidRDefault="00E05379" w:rsidP="0066062E">
            <w:pPr>
              <w:pStyle w:val="TableContents"/>
              <w:spacing w:line="276" w:lineRule="auto"/>
              <w:jc w:val="both"/>
              <w:rPr>
                <w:b/>
              </w:rPr>
            </w:pPr>
            <w:r>
              <w:rPr>
                <w:b/>
              </w:rPr>
              <w:t xml:space="preserve">Nie spełnienie tego kryterium powoduje odrzucenie kształcenia danej osoby </w:t>
            </w:r>
          </w:p>
        </w:tc>
      </w:tr>
      <w:tr w:rsidR="00AF7DCC"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tcPr>
          <w:p w:rsidR="00AF7DCC" w:rsidRDefault="00AF7DCC" w:rsidP="0066062E">
            <w:pPr>
              <w:pStyle w:val="TableContents"/>
              <w:spacing w:line="360" w:lineRule="auto"/>
              <w:jc w:val="both"/>
            </w:pPr>
            <w:r>
              <w:t>9.</w:t>
            </w:r>
          </w:p>
        </w:tc>
        <w:tc>
          <w:tcPr>
            <w:tcW w:w="3329" w:type="dxa"/>
            <w:tcBorders>
              <w:top w:val="nil"/>
              <w:left w:val="single" w:sz="2" w:space="0" w:color="000000"/>
              <w:bottom w:val="single" w:sz="2" w:space="0" w:color="000000"/>
              <w:right w:val="nil"/>
            </w:tcBorders>
            <w:tcMar>
              <w:top w:w="55" w:type="dxa"/>
              <w:left w:w="55" w:type="dxa"/>
              <w:bottom w:w="55" w:type="dxa"/>
              <w:right w:w="55" w:type="dxa"/>
            </w:tcMar>
          </w:tcPr>
          <w:p w:rsidR="00AF7DCC" w:rsidRDefault="00AF7DCC" w:rsidP="0066062E">
            <w:pPr>
              <w:pStyle w:val="TableContents"/>
              <w:spacing w:line="276" w:lineRule="auto"/>
              <w:jc w:val="both"/>
            </w:pPr>
            <w:r>
              <w:t xml:space="preserve">Realizator/ realizatorzy usług(i) kształcenia ustawicznego posiada(ją) dokument, na podstawie którego prowadzi(ą) pozaszkolne formy kształcenia  - </w:t>
            </w:r>
            <w:r>
              <w:rPr>
                <w:b/>
              </w:rPr>
              <w:t>dotyczy tylko kursów</w:t>
            </w:r>
          </w:p>
        </w:tc>
        <w:tc>
          <w:tcPr>
            <w:tcW w:w="1986" w:type="dxa"/>
            <w:gridSpan w:val="2"/>
            <w:tcBorders>
              <w:top w:val="nil"/>
              <w:left w:val="single" w:sz="2" w:space="0" w:color="000000"/>
              <w:bottom w:val="single" w:sz="2" w:space="0" w:color="000000"/>
              <w:right w:val="nil"/>
            </w:tcBorders>
            <w:tcMar>
              <w:top w:w="55" w:type="dxa"/>
              <w:left w:w="55" w:type="dxa"/>
              <w:bottom w:w="55" w:type="dxa"/>
              <w:right w:w="55" w:type="dxa"/>
            </w:tcMar>
          </w:tcPr>
          <w:p w:rsidR="00AF7DCC" w:rsidRDefault="00AF7DCC" w:rsidP="00AF7DCC">
            <w:pPr>
              <w:pStyle w:val="TableContents"/>
              <w:spacing w:line="276" w:lineRule="auto"/>
              <w:jc w:val="both"/>
            </w:pPr>
            <w:r>
              <w:t xml:space="preserve">SPEŁNIA </w:t>
            </w:r>
            <w:r>
              <w:br/>
            </w:r>
          </w:p>
          <w:p w:rsidR="00AF7DCC" w:rsidRDefault="00AF7DCC" w:rsidP="00AF7DCC">
            <w:pPr>
              <w:pStyle w:val="TableContents"/>
              <w:spacing w:line="276" w:lineRule="auto"/>
              <w:jc w:val="both"/>
            </w:pPr>
            <w:r>
              <w:t>NIE SPEŁNIA</w:t>
            </w:r>
          </w:p>
        </w:tc>
        <w:tc>
          <w:tcPr>
            <w:tcW w:w="39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F7DCC" w:rsidRDefault="00AF7DCC" w:rsidP="00AF7DCC">
            <w:pPr>
              <w:pStyle w:val="TableContents"/>
              <w:spacing w:line="276" w:lineRule="auto"/>
              <w:jc w:val="both"/>
            </w:pPr>
            <w:r>
              <w:t xml:space="preserve">Weryfikacja na podstawie informacji zawartej we wniosku. </w:t>
            </w:r>
          </w:p>
          <w:p w:rsidR="00AF7DCC" w:rsidRDefault="00AF7DCC" w:rsidP="0066062E">
            <w:pPr>
              <w:pStyle w:val="TableContents"/>
              <w:spacing w:line="276" w:lineRule="auto"/>
              <w:jc w:val="both"/>
              <w:rPr>
                <w:b/>
              </w:rPr>
            </w:pPr>
            <w:r>
              <w:rPr>
                <w:b/>
              </w:rPr>
              <w:t>Nie spełnienie tego kryterium powoduje odrzucenie kształcenia danej osoby.</w:t>
            </w:r>
          </w:p>
        </w:tc>
      </w:tr>
      <w:tr w:rsidR="00E05379" w:rsidTr="005F32CC">
        <w:tc>
          <w:tcPr>
            <w:tcW w:w="9875" w:type="dxa"/>
            <w:gridSpan w:val="5"/>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rsidR="00E05379" w:rsidRDefault="00E05379" w:rsidP="0066062E">
            <w:pPr>
              <w:pStyle w:val="TableContents"/>
              <w:spacing w:line="276" w:lineRule="auto"/>
              <w:jc w:val="both"/>
              <w:rPr>
                <w:b/>
              </w:rPr>
            </w:pPr>
            <w:r>
              <w:rPr>
                <w:b/>
              </w:rPr>
              <w:t>KRYTERIA MERYTORYCZNE – ocena punktowa</w:t>
            </w:r>
          </w:p>
          <w:p w:rsidR="00E05379" w:rsidRDefault="00E05379" w:rsidP="0066062E">
            <w:pPr>
              <w:pStyle w:val="TableContents"/>
              <w:spacing w:line="276" w:lineRule="auto"/>
              <w:jc w:val="both"/>
            </w:pPr>
            <w:r>
              <w:t>na podstawie, której utworzona zostanie lista rankingowa wniosków do sfinansowania z KFS, decydująca o pierwszeństwie do dofinansowania</w:t>
            </w:r>
          </w:p>
        </w:tc>
      </w:tr>
      <w:tr w:rsidR="00E05379" w:rsidTr="005F32CC">
        <w:tc>
          <w:tcPr>
            <w:tcW w:w="65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E05379" w:rsidRDefault="00E05379" w:rsidP="0066062E">
            <w:pPr>
              <w:pStyle w:val="TableContents"/>
              <w:spacing w:line="360" w:lineRule="auto"/>
              <w:jc w:val="both"/>
            </w:pPr>
            <w:r>
              <w:t>1.</w:t>
            </w:r>
          </w:p>
        </w:tc>
        <w:tc>
          <w:tcPr>
            <w:tcW w:w="332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E05379" w:rsidRDefault="00E05379" w:rsidP="0066062E">
            <w:pPr>
              <w:pStyle w:val="TableContents"/>
              <w:spacing w:line="276" w:lineRule="auto"/>
              <w:jc w:val="both"/>
            </w:pPr>
            <w:r>
              <w:t>Koszt usług kształcenia ustawicznego wskazanych do sfinansowania z KFS w porównaniu do kosztów podobnych usług dostępnych na rynku nie przewyższa:</w:t>
            </w:r>
          </w:p>
          <w:p w:rsidR="00E05379" w:rsidRDefault="00E05379" w:rsidP="00C7226F">
            <w:pPr>
              <w:pStyle w:val="TableContents"/>
              <w:spacing w:line="276" w:lineRule="auto"/>
              <w:ind w:left="720"/>
              <w:jc w:val="both"/>
              <w:textAlignment w:val="auto"/>
            </w:pPr>
            <w:r>
              <w:t xml:space="preserve">30 % </w:t>
            </w:r>
          </w:p>
          <w:p w:rsidR="00E05379" w:rsidRDefault="00E05379" w:rsidP="00C7226F">
            <w:pPr>
              <w:pStyle w:val="TableContents"/>
              <w:spacing w:line="276" w:lineRule="auto"/>
              <w:ind w:left="720"/>
              <w:jc w:val="both"/>
              <w:textAlignment w:val="auto"/>
            </w:pPr>
          </w:p>
        </w:tc>
        <w:tc>
          <w:tcPr>
            <w:tcW w:w="1986"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r>
              <w:t>10 pkt</w:t>
            </w:r>
          </w:p>
          <w:p w:rsidR="00E05379" w:rsidRDefault="00E05379" w:rsidP="0066062E">
            <w:pPr>
              <w:pStyle w:val="TableContents"/>
              <w:spacing w:line="276" w:lineRule="auto"/>
              <w:jc w:val="both"/>
            </w:pPr>
          </w:p>
        </w:tc>
        <w:tc>
          <w:tcPr>
            <w:tcW w:w="390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05379" w:rsidRDefault="00E05379" w:rsidP="0066062E">
            <w:pPr>
              <w:pStyle w:val="TableContents"/>
              <w:spacing w:line="276" w:lineRule="auto"/>
              <w:jc w:val="both"/>
            </w:pPr>
            <w:r>
              <w:t xml:space="preserve">Cena rynkowa ustalana </w:t>
            </w:r>
            <w:r>
              <w:br/>
              <w:t>w oparciu o informację złożoną we wniosku.</w:t>
            </w:r>
            <w:r w:rsidR="00C7226F">
              <w:t xml:space="preserve"> </w:t>
            </w:r>
          </w:p>
          <w:p w:rsidR="00C7226F" w:rsidRPr="005F32CC" w:rsidRDefault="00C7226F" w:rsidP="0066062E">
            <w:pPr>
              <w:pStyle w:val="TableContents"/>
              <w:spacing w:line="276" w:lineRule="auto"/>
              <w:jc w:val="both"/>
              <w:rPr>
                <w:b/>
              </w:rPr>
            </w:pPr>
            <w:r w:rsidRPr="005F32CC">
              <w:rPr>
                <w:b/>
              </w:rPr>
              <w:t>P</w:t>
            </w:r>
            <w:r w:rsidR="005F32CC">
              <w:rPr>
                <w:b/>
              </w:rPr>
              <w:t xml:space="preserve">unkty w tym kryterium </w:t>
            </w:r>
            <w:r w:rsidRPr="005F32CC">
              <w:rPr>
                <w:b/>
              </w:rPr>
              <w:t xml:space="preserve"> zostaną przyznane jeżeli:</w:t>
            </w:r>
          </w:p>
          <w:p w:rsidR="00C7226F" w:rsidRDefault="00C7226F" w:rsidP="00C7226F">
            <w:pPr>
              <w:pStyle w:val="TableContents"/>
              <w:spacing w:line="276" w:lineRule="auto"/>
              <w:jc w:val="both"/>
              <w:rPr>
                <w:b/>
              </w:rPr>
            </w:pPr>
            <w:r>
              <w:rPr>
                <w:b/>
              </w:rPr>
              <w:t xml:space="preserve">- </w:t>
            </w:r>
            <w:r w:rsidR="00E05379">
              <w:rPr>
                <w:b/>
              </w:rPr>
              <w:t>pracodawca przedł</w:t>
            </w:r>
            <w:r>
              <w:rPr>
                <w:b/>
              </w:rPr>
              <w:t xml:space="preserve">oży </w:t>
            </w:r>
            <w:r w:rsidR="005F32CC">
              <w:rPr>
                <w:b/>
              </w:rPr>
              <w:t xml:space="preserve">dwie </w:t>
            </w:r>
            <w:r>
              <w:rPr>
                <w:b/>
              </w:rPr>
              <w:t>porównywaln</w:t>
            </w:r>
            <w:r w:rsidR="005F32CC">
              <w:rPr>
                <w:b/>
              </w:rPr>
              <w:t xml:space="preserve">e </w:t>
            </w:r>
            <w:r>
              <w:rPr>
                <w:b/>
              </w:rPr>
              <w:t>ofert</w:t>
            </w:r>
            <w:r w:rsidR="005F32CC">
              <w:rPr>
                <w:b/>
              </w:rPr>
              <w:t>y oraz</w:t>
            </w:r>
          </w:p>
          <w:p w:rsidR="00E05379" w:rsidRPr="005F32CC" w:rsidRDefault="00E05379" w:rsidP="005F32CC">
            <w:pPr>
              <w:pStyle w:val="TableContents"/>
              <w:spacing w:line="276" w:lineRule="auto"/>
              <w:jc w:val="both"/>
            </w:pPr>
            <w:r>
              <w:rPr>
                <w:b/>
              </w:rPr>
              <w:t xml:space="preserve"> </w:t>
            </w:r>
            <w:r w:rsidR="005F32CC">
              <w:rPr>
                <w:b/>
              </w:rPr>
              <w:t xml:space="preserve">- </w:t>
            </w:r>
            <w:r w:rsidR="00C7226F">
              <w:rPr>
                <w:b/>
              </w:rPr>
              <w:t xml:space="preserve"> </w:t>
            </w:r>
            <w:r w:rsidR="005F32CC">
              <w:rPr>
                <w:b/>
              </w:rPr>
              <w:t xml:space="preserve">koszt </w:t>
            </w:r>
            <w:r w:rsidR="00C7226F">
              <w:rPr>
                <w:b/>
              </w:rPr>
              <w:t>usł</w:t>
            </w:r>
            <w:r w:rsidR="005F32CC">
              <w:rPr>
                <w:b/>
              </w:rPr>
              <w:t>ugi</w:t>
            </w:r>
            <w:r w:rsidR="00C7226F">
              <w:rPr>
                <w:b/>
              </w:rPr>
              <w:t xml:space="preserve"> nie</w:t>
            </w:r>
            <w:r w:rsidR="005F32CC">
              <w:rPr>
                <w:b/>
              </w:rPr>
              <w:t xml:space="preserve"> będzie</w:t>
            </w:r>
            <w:r w:rsidR="00C7226F">
              <w:rPr>
                <w:b/>
              </w:rPr>
              <w:t xml:space="preserve"> </w:t>
            </w:r>
            <w:r w:rsidR="005F32CC">
              <w:rPr>
                <w:b/>
              </w:rPr>
              <w:t xml:space="preserve">przewyższał  30% we wszystkich wskazanych </w:t>
            </w:r>
            <w:r w:rsidR="005F32CC">
              <w:rPr>
                <w:b/>
              </w:rPr>
              <w:lastRenderedPageBreak/>
              <w:t>formach kształcenia</w:t>
            </w:r>
          </w:p>
        </w:tc>
      </w:tr>
      <w:tr w:rsidR="00E05379" w:rsidTr="005F32CC">
        <w:tc>
          <w:tcPr>
            <w:tcW w:w="65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360" w:lineRule="auto"/>
              <w:jc w:val="both"/>
            </w:pPr>
            <w:r>
              <w:lastRenderedPageBreak/>
              <w:t>2.</w:t>
            </w:r>
          </w:p>
        </w:tc>
        <w:tc>
          <w:tcPr>
            <w:tcW w:w="332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textAlignment w:val="auto"/>
            </w:pPr>
            <w:r>
              <w:t>Realizator/ re</w:t>
            </w:r>
            <w:r w:rsidR="00D763CD">
              <w:t xml:space="preserve">alizatorzy usług(i) kształcenia </w:t>
            </w:r>
            <w:r>
              <w:t>ustawicznego posiada(ją) Certyfikat jakości oferowanych usług</w:t>
            </w:r>
          </w:p>
        </w:tc>
        <w:tc>
          <w:tcPr>
            <w:tcW w:w="1986"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05379" w:rsidRDefault="00E05379" w:rsidP="0066062E">
            <w:pPr>
              <w:pStyle w:val="TableContents"/>
              <w:spacing w:line="276" w:lineRule="auto"/>
              <w:jc w:val="both"/>
            </w:pPr>
            <w:r>
              <w:t>SPEŁNIA – 10 pkt</w:t>
            </w:r>
          </w:p>
          <w:p w:rsidR="00E05379" w:rsidRDefault="00E05379" w:rsidP="0066062E">
            <w:pPr>
              <w:pStyle w:val="TableContents"/>
              <w:spacing w:line="276" w:lineRule="auto"/>
              <w:jc w:val="both"/>
              <w:rPr>
                <w:sz w:val="20"/>
                <w:szCs w:val="20"/>
              </w:rPr>
            </w:pPr>
            <w:r>
              <w:rPr>
                <w:sz w:val="20"/>
                <w:szCs w:val="20"/>
              </w:rPr>
              <w:t>(wszyscy realizatorzy)</w:t>
            </w:r>
          </w:p>
          <w:p w:rsidR="00E05379" w:rsidRDefault="00E05379" w:rsidP="0066062E">
            <w:pPr>
              <w:pStyle w:val="TableContents"/>
              <w:spacing w:line="276" w:lineRule="auto"/>
              <w:jc w:val="both"/>
            </w:pPr>
          </w:p>
        </w:tc>
        <w:tc>
          <w:tcPr>
            <w:tcW w:w="39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05379" w:rsidRDefault="00E05379" w:rsidP="0066062E">
            <w:pPr>
              <w:pStyle w:val="TableContents"/>
              <w:spacing w:line="276" w:lineRule="auto"/>
              <w:jc w:val="both"/>
            </w:pPr>
            <w:r>
              <w:t xml:space="preserve">Weryfikacja na podstawie informacji zawartej we wniosku. </w:t>
            </w:r>
          </w:p>
          <w:p w:rsidR="00E05379" w:rsidRDefault="00E05379" w:rsidP="0066062E">
            <w:pPr>
              <w:pStyle w:val="TableContents"/>
              <w:spacing w:line="276" w:lineRule="auto"/>
              <w:jc w:val="both"/>
              <w:rPr>
                <w:b/>
              </w:rPr>
            </w:pPr>
            <w:r>
              <w:rPr>
                <w:b/>
              </w:rPr>
              <w:t xml:space="preserve">Punkty zostaną przeliczone </w:t>
            </w:r>
            <w:r>
              <w:rPr>
                <w:b/>
              </w:rPr>
              <w:br/>
              <w:t xml:space="preserve">i przyznane proporcjonalnie, jeżeli nie wszyscy realizatorzy będą spełniać to kryterium  </w:t>
            </w:r>
          </w:p>
        </w:tc>
      </w:tr>
      <w:tr w:rsidR="00E05379" w:rsidTr="005F32CC">
        <w:tc>
          <w:tcPr>
            <w:tcW w:w="65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05379" w:rsidRDefault="00932767" w:rsidP="0066062E">
            <w:pPr>
              <w:pStyle w:val="TableContents"/>
              <w:spacing w:line="360" w:lineRule="auto"/>
              <w:jc w:val="both"/>
            </w:pPr>
            <w:r>
              <w:t>3</w:t>
            </w:r>
            <w:r w:rsidR="00E05379">
              <w:t>.</w:t>
            </w:r>
          </w:p>
        </w:tc>
        <w:tc>
          <w:tcPr>
            <w:tcW w:w="332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05379" w:rsidRDefault="00E05379" w:rsidP="0066062E">
            <w:pPr>
              <w:pStyle w:val="TableContents"/>
              <w:spacing w:line="276" w:lineRule="auto"/>
              <w:jc w:val="both"/>
            </w:pPr>
            <w:r>
              <w:t>Plany dotyczące dalszego zatrudnienia osób, które będą objęte kształceniem ustawicznym finansowanym ze środków KFS.</w:t>
            </w:r>
          </w:p>
        </w:tc>
        <w:tc>
          <w:tcPr>
            <w:tcW w:w="1986"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05379" w:rsidRPr="00640A68" w:rsidRDefault="00E05379" w:rsidP="0066062E">
            <w:pPr>
              <w:pStyle w:val="TableContents"/>
              <w:spacing w:line="276" w:lineRule="auto"/>
              <w:jc w:val="both"/>
            </w:pPr>
            <w:r>
              <w:t>SPEŁNIA – 0 pkt</w:t>
            </w:r>
          </w:p>
          <w:p w:rsidR="00E05379" w:rsidRDefault="00E05379" w:rsidP="0066062E">
            <w:pPr>
              <w:pStyle w:val="TableContents"/>
              <w:spacing w:line="276" w:lineRule="auto"/>
              <w:jc w:val="both"/>
            </w:pPr>
          </w:p>
          <w:p w:rsidR="00E05379" w:rsidRPr="00640A68" w:rsidRDefault="00E05379" w:rsidP="0066062E">
            <w:pPr>
              <w:pStyle w:val="TableContents"/>
              <w:spacing w:line="276" w:lineRule="auto"/>
              <w:jc w:val="both"/>
            </w:pPr>
            <w:r>
              <w:t xml:space="preserve">NIE SPEŁNIA </w:t>
            </w:r>
          </w:p>
          <w:p w:rsidR="00E05379" w:rsidRDefault="00E05379" w:rsidP="0066062E">
            <w:pPr>
              <w:pStyle w:val="TableContents"/>
              <w:spacing w:line="276" w:lineRule="auto"/>
              <w:jc w:val="both"/>
            </w:pPr>
            <w:r>
              <w:t>– minus 10 pkt</w:t>
            </w:r>
          </w:p>
        </w:tc>
        <w:tc>
          <w:tcPr>
            <w:tcW w:w="39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05379" w:rsidRDefault="00E05379" w:rsidP="0066062E">
            <w:pPr>
              <w:pStyle w:val="TableContents"/>
              <w:spacing w:line="276" w:lineRule="auto"/>
              <w:jc w:val="both"/>
            </w:pPr>
            <w:r>
              <w:t>Na podstawie informacji zawartych we wniosku</w:t>
            </w:r>
          </w:p>
          <w:p w:rsidR="00E05379" w:rsidRDefault="00E05379" w:rsidP="0066062E">
            <w:pPr>
              <w:pStyle w:val="TableContents"/>
              <w:spacing w:line="276" w:lineRule="auto"/>
              <w:jc w:val="both"/>
            </w:pPr>
          </w:p>
        </w:tc>
      </w:tr>
      <w:tr w:rsidR="00E05379"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932767" w:rsidP="0066062E">
            <w:pPr>
              <w:pStyle w:val="TableContents"/>
              <w:spacing w:line="360" w:lineRule="auto"/>
              <w:jc w:val="both"/>
            </w:pPr>
            <w:r>
              <w:t>4</w:t>
            </w:r>
            <w:r w:rsidR="00E05379">
              <w:t>.</w:t>
            </w:r>
          </w:p>
        </w:tc>
        <w:tc>
          <w:tcPr>
            <w:tcW w:w="3329" w:type="dxa"/>
            <w:tcBorders>
              <w:top w:val="nil"/>
              <w:left w:val="single" w:sz="2" w:space="0" w:color="000000"/>
              <w:bottom w:val="single" w:sz="2" w:space="0" w:color="000000"/>
              <w:right w:val="nil"/>
            </w:tcBorders>
            <w:tcMar>
              <w:top w:w="55" w:type="dxa"/>
              <w:left w:w="55" w:type="dxa"/>
              <w:bottom w:w="55" w:type="dxa"/>
              <w:right w:w="55" w:type="dxa"/>
            </w:tcMar>
            <w:hideMark/>
          </w:tcPr>
          <w:p w:rsidR="00E05379" w:rsidRDefault="00E05379" w:rsidP="0066062E">
            <w:pPr>
              <w:pStyle w:val="TableContents"/>
              <w:spacing w:line="276" w:lineRule="auto"/>
              <w:jc w:val="both"/>
            </w:pPr>
            <w:r>
              <w:t>Mając na uwadze  możliwość sfinansowania ze środków KFS działań określonych we wniosku z uwzględnieniem przyznanego limitu oceniane będzie:</w:t>
            </w:r>
          </w:p>
          <w:p w:rsidR="00E05379" w:rsidRDefault="00E05379" w:rsidP="0066062E">
            <w:pPr>
              <w:pStyle w:val="TableContents"/>
              <w:numPr>
                <w:ilvl w:val="0"/>
                <w:numId w:val="3"/>
              </w:numPr>
              <w:spacing w:line="276" w:lineRule="auto"/>
              <w:jc w:val="both"/>
              <w:textAlignment w:val="auto"/>
            </w:pPr>
            <w:r>
              <w:t>średni koszt kształcenia ustawicznego przypadający na 1 osobę,</w:t>
            </w:r>
          </w:p>
          <w:p w:rsidR="00E05379" w:rsidRDefault="00E05379" w:rsidP="0066062E">
            <w:pPr>
              <w:pStyle w:val="TableContents"/>
              <w:numPr>
                <w:ilvl w:val="0"/>
                <w:numId w:val="3"/>
              </w:numPr>
              <w:spacing w:line="276" w:lineRule="auto"/>
              <w:jc w:val="both"/>
              <w:textAlignment w:val="auto"/>
            </w:pPr>
            <w:r>
              <w:t xml:space="preserve">wartość wnioskowanej kwoty ogółem do sfinansowania z KFS  </w:t>
            </w:r>
            <w:r>
              <w:br/>
              <w:t>z uwzględnieniem wielkości wnioskodawcy</w:t>
            </w:r>
          </w:p>
        </w:tc>
        <w:tc>
          <w:tcPr>
            <w:tcW w:w="1986" w:type="dxa"/>
            <w:gridSpan w:val="2"/>
            <w:tcBorders>
              <w:top w:val="nil"/>
              <w:left w:val="single" w:sz="2" w:space="0" w:color="000000"/>
              <w:bottom w:val="single" w:sz="2" w:space="0" w:color="000000"/>
              <w:right w:val="nil"/>
            </w:tcBorders>
            <w:tcMar>
              <w:top w:w="55" w:type="dxa"/>
              <w:left w:w="55" w:type="dxa"/>
              <w:bottom w:w="55" w:type="dxa"/>
              <w:right w:w="55" w:type="dxa"/>
            </w:tcMar>
          </w:tcPr>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r>
              <w:t>max. 20 pkt *</w:t>
            </w: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r>
              <w:t>max. 20 pkt*</w:t>
            </w:r>
          </w:p>
        </w:tc>
        <w:tc>
          <w:tcPr>
            <w:tcW w:w="39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05379" w:rsidRDefault="00E05379" w:rsidP="0066062E">
            <w:pPr>
              <w:pStyle w:val="TableContents"/>
              <w:spacing w:line="276" w:lineRule="auto"/>
              <w:jc w:val="both"/>
            </w:pPr>
            <w:r>
              <w:t>Na podstawie informacji zawartych we wniosku</w:t>
            </w:r>
          </w:p>
          <w:p w:rsidR="00E05379" w:rsidRDefault="00E05379" w:rsidP="0066062E">
            <w:pPr>
              <w:pStyle w:val="TableContents"/>
              <w:spacing w:line="276" w:lineRule="auto"/>
              <w:jc w:val="both"/>
            </w:pPr>
          </w:p>
          <w:p w:rsidR="00E05379" w:rsidRDefault="00E05379" w:rsidP="0066062E">
            <w:pPr>
              <w:pStyle w:val="TableContents"/>
              <w:spacing w:line="276" w:lineRule="auto"/>
              <w:jc w:val="both"/>
            </w:pPr>
          </w:p>
          <w:p w:rsidR="00E05379" w:rsidRDefault="00E05379" w:rsidP="0066062E">
            <w:pPr>
              <w:pStyle w:val="TableContents"/>
              <w:spacing w:line="276" w:lineRule="auto"/>
              <w:jc w:val="both"/>
              <w:rPr>
                <w:highlight w:val="yellow"/>
              </w:rPr>
            </w:pPr>
          </w:p>
        </w:tc>
      </w:tr>
      <w:tr w:rsidR="00932767" w:rsidTr="005F32CC">
        <w:tc>
          <w:tcPr>
            <w:tcW w:w="653" w:type="dxa"/>
            <w:tcBorders>
              <w:top w:val="nil"/>
              <w:left w:val="single" w:sz="2" w:space="0" w:color="000000"/>
              <w:bottom w:val="single" w:sz="2" w:space="0" w:color="000000"/>
              <w:right w:val="nil"/>
            </w:tcBorders>
            <w:tcMar>
              <w:top w:w="55" w:type="dxa"/>
              <w:left w:w="55" w:type="dxa"/>
              <w:bottom w:w="55" w:type="dxa"/>
              <w:right w:w="55" w:type="dxa"/>
            </w:tcMar>
          </w:tcPr>
          <w:p w:rsidR="00932767" w:rsidRDefault="00932767" w:rsidP="00932767">
            <w:pPr>
              <w:pStyle w:val="TableContents"/>
              <w:spacing w:line="360" w:lineRule="auto"/>
              <w:jc w:val="both"/>
            </w:pPr>
            <w:r>
              <w:t>5.</w:t>
            </w:r>
          </w:p>
        </w:tc>
        <w:tc>
          <w:tcPr>
            <w:tcW w:w="332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32767" w:rsidRDefault="00932767" w:rsidP="00932767">
            <w:pPr>
              <w:pStyle w:val="TableContents"/>
              <w:spacing w:line="276" w:lineRule="auto"/>
              <w:jc w:val="both"/>
            </w:pPr>
            <w:r>
              <w:t xml:space="preserve">Kompetencje nabywane przez </w:t>
            </w:r>
            <w:r w:rsidRPr="000D5B01">
              <w:rPr>
                <w:b/>
              </w:rPr>
              <w:t>uczestników kształcenia</w:t>
            </w:r>
            <w:r>
              <w:t xml:space="preserve"> są zgodne z lokalnym rynkiem pracy, tj. wpisują się w zawody deficytowe</w:t>
            </w:r>
          </w:p>
        </w:tc>
        <w:tc>
          <w:tcPr>
            <w:tcW w:w="1986"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32767" w:rsidRDefault="00932767" w:rsidP="00932767">
            <w:pPr>
              <w:pStyle w:val="TableContents"/>
              <w:spacing w:line="276" w:lineRule="auto"/>
              <w:jc w:val="both"/>
            </w:pPr>
            <w:r>
              <w:t>SPEŁNIA –10 pkt</w:t>
            </w:r>
          </w:p>
          <w:p w:rsidR="00932767" w:rsidRDefault="00932767" w:rsidP="00932767">
            <w:pPr>
              <w:pStyle w:val="TableContents"/>
              <w:spacing w:line="276" w:lineRule="auto"/>
              <w:jc w:val="both"/>
              <w:rPr>
                <w:sz w:val="20"/>
                <w:szCs w:val="20"/>
              </w:rPr>
            </w:pPr>
            <w:r>
              <w:rPr>
                <w:sz w:val="20"/>
                <w:szCs w:val="20"/>
              </w:rPr>
              <w:t>(wszyscy uczestnicy)</w:t>
            </w:r>
          </w:p>
          <w:p w:rsidR="00932767" w:rsidRDefault="00932767" w:rsidP="00932767">
            <w:pPr>
              <w:pStyle w:val="TableContents"/>
              <w:spacing w:line="276" w:lineRule="auto"/>
              <w:jc w:val="both"/>
            </w:pPr>
          </w:p>
          <w:p w:rsidR="00932767" w:rsidRDefault="00932767" w:rsidP="00932767">
            <w:pPr>
              <w:pStyle w:val="TableContents"/>
              <w:spacing w:line="276" w:lineRule="auto"/>
              <w:jc w:val="both"/>
            </w:pPr>
            <w:r>
              <w:t xml:space="preserve">NIE SPEŁNIA </w:t>
            </w:r>
          </w:p>
          <w:p w:rsidR="00932767" w:rsidRDefault="00932767" w:rsidP="00932767">
            <w:pPr>
              <w:pStyle w:val="TableContents"/>
              <w:spacing w:line="276" w:lineRule="auto"/>
              <w:jc w:val="both"/>
            </w:pPr>
            <w:r>
              <w:t>– 0 pkt</w:t>
            </w:r>
          </w:p>
        </w:tc>
        <w:tc>
          <w:tcPr>
            <w:tcW w:w="39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32767" w:rsidRDefault="00932767" w:rsidP="00932767">
            <w:pPr>
              <w:pStyle w:val="TableContents"/>
              <w:jc w:val="both"/>
            </w:pPr>
            <w:r>
              <w:t>Weryfikacja na podstawie  zawodów deficytowych ustalonych dla powiatu głogowskiego oraz województwa dolnośląskiego w raporcie – Barometr Zawodów prognoza na 2022 r.</w:t>
            </w:r>
          </w:p>
          <w:p w:rsidR="00932767" w:rsidRDefault="00932767" w:rsidP="00932767">
            <w:pPr>
              <w:pStyle w:val="TableContents"/>
              <w:spacing w:line="276" w:lineRule="auto"/>
              <w:jc w:val="both"/>
            </w:pPr>
            <w:r>
              <w:rPr>
                <w:b/>
              </w:rPr>
              <w:t>Punkty zostaną przyznane, jeżeli wszyscy uczestnicy będą spełniać to kryterium</w:t>
            </w:r>
            <w:r w:rsidRPr="003F1EA3">
              <w:rPr>
                <w:b/>
              </w:rPr>
              <w:t xml:space="preserve">  </w:t>
            </w:r>
          </w:p>
        </w:tc>
      </w:tr>
      <w:tr w:rsidR="00E05379" w:rsidTr="005F32CC">
        <w:trPr>
          <w:trHeight w:val="1383"/>
        </w:trPr>
        <w:tc>
          <w:tcPr>
            <w:tcW w:w="3982" w:type="dxa"/>
            <w:gridSpan w:val="2"/>
            <w:tcBorders>
              <w:top w:val="single" w:sz="2" w:space="0" w:color="000000"/>
              <w:left w:val="single" w:sz="2" w:space="0" w:color="000000"/>
              <w:bottom w:val="single" w:sz="2" w:space="0" w:color="000000"/>
              <w:right w:val="nil"/>
            </w:tcBorders>
            <w:shd w:val="clear" w:color="auto" w:fill="FFC000"/>
            <w:tcMar>
              <w:top w:w="55" w:type="dxa"/>
              <w:left w:w="55" w:type="dxa"/>
              <w:bottom w:w="55" w:type="dxa"/>
              <w:right w:w="55" w:type="dxa"/>
            </w:tcMar>
          </w:tcPr>
          <w:p w:rsidR="00E05379" w:rsidRDefault="00E05379" w:rsidP="0066062E">
            <w:pPr>
              <w:pStyle w:val="TableContents"/>
              <w:spacing w:before="170" w:after="170" w:line="276" w:lineRule="auto"/>
              <w:jc w:val="both"/>
              <w:rPr>
                <w:b/>
                <w:bCs/>
              </w:rPr>
            </w:pPr>
            <w:r>
              <w:rPr>
                <w:b/>
                <w:bCs/>
              </w:rPr>
              <w:t xml:space="preserve">ŁĄCZNIE:   </w:t>
            </w:r>
          </w:p>
        </w:tc>
        <w:tc>
          <w:tcPr>
            <w:tcW w:w="1986" w:type="dxa"/>
            <w:gridSpan w:val="2"/>
            <w:tcBorders>
              <w:top w:val="single" w:sz="2" w:space="0" w:color="000000"/>
              <w:left w:val="single" w:sz="2" w:space="0" w:color="000000"/>
              <w:bottom w:val="single" w:sz="2" w:space="0" w:color="000000"/>
              <w:right w:val="nil"/>
            </w:tcBorders>
            <w:shd w:val="clear" w:color="auto" w:fill="FFC000"/>
            <w:tcMar>
              <w:top w:w="55" w:type="dxa"/>
              <w:left w:w="55" w:type="dxa"/>
              <w:bottom w:w="55" w:type="dxa"/>
              <w:right w:w="55" w:type="dxa"/>
            </w:tcMar>
          </w:tcPr>
          <w:p w:rsidR="00E05379" w:rsidRDefault="002218EC" w:rsidP="0066062E">
            <w:pPr>
              <w:pStyle w:val="TableContents"/>
              <w:spacing w:line="276" w:lineRule="auto"/>
              <w:jc w:val="both"/>
              <w:textAlignment w:val="auto"/>
            </w:pPr>
            <w:r>
              <w:rPr>
                <w:b/>
                <w:bCs/>
              </w:rPr>
              <w:t>max. – 7</w:t>
            </w:r>
            <w:r w:rsidR="00E05379">
              <w:rPr>
                <w:b/>
                <w:bCs/>
              </w:rPr>
              <w:t>0 pkt</w:t>
            </w:r>
          </w:p>
        </w:tc>
        <w:tc>
          <w:tcPr>
            <w:tcW w:w="3907" w:type="dxa"/>
            <w:tcBorders>
              <w:top w:val="single" w:sz="2" w:space="0" w:color="000000"/>
              <w:left w:val="single" w:sz="2" w:space="0" w:color="000000"/>
              <w:bottom w:val="single" w:sz="2" w:space="0" w:color="000000"/>
              <w:right w:val="single" w:sz="2" w:space="0" w:color="000000"/>
            </w:tcBorders>
            <w:shd w:val="clear" w:color="auto" w:fill="FFC000"/>
            <w:tcMar>
              <w:top w:w="55" w:type="dxa"/>
              <w:left w:w="55" w:type="dxa"/>
              <w:bottom w:w="55" w:type="dxa"/>
              <w:right w:w="55" w:type="dxa"/>
            </w:tcMar>
          </w:tcPr>
          <w:p w:rsidR="00E05379" w:rsidRDefault="00E05379" w:rsidP="0066062E">
            <w:pPr>
              <w:pStyle w:val="TableContents"/>
              <w:spacing w:before="170" w:after="170" w:line="276" w:lineRule="auto"/>
              <w:jc w:val="both"/>
              <w:rPr>
                <w:b/>
                <w:bCs/>
                <w:sz w:val="22"/>
                <w:szCs w:val="22"/>
              </w:rPr>
            </w:pPr>
            <w:r>
              <w:rPr>
                <w:b/>
                <w:bCs/>
                <w:sz w:val="22"/>
                <w:szCs w:val="22"/>
              </w:rPr>
              <w:t xml:space="preserve">W przypadku, gdy kilka wniosków  uzyska tę samą liczbę punktów, </w:t>
            </w:r>
            <w:r>
              <w:rPr>
                <w:b/>
                <w:bCs/>
                <w:sz w:val="22"/>
                <w:szCs w:val="22"/>
              </w:rPr>
              <w:br/>
              <w:t>a pozostała do rozdysponowania kwota będzie mniejsza niż opiewające wnioski, kwota ta podzielona zostanie proporcjonalnie.</w:t>
            </w:r>
          </w:p>
        </w:tc>
      </w:tr>
    </w:tbl>
    <w:p w:rsidR="00E05379" w:rsidRDefault="00E05379" w:rsidP="00E05379">
      <w:pPr>
        <w:spacing w:after="0" w:line="240" w:lineRule="auto"/>
        <w:jc w:val="both"/>
        <w:rPr>
          <w:rFonts w:ascii="Times New Roman" w:eastAsia="Times New Roman" w:hAnsi="Times New Roman" w:cs="Times New Roman"/>
          <w:sz w:val="24"/>
          <w:szCs w:val="24"/>
        </w:rPr>
      </w:pPr>
    </w:p>
    <w:p w:rsidR="00E05379" w:rsidRDefault="00E05379" w:rsidP="00E05379">
      <w:pPr>
        <w:pStyle w:val="Standard"/>
        <w:jc w:val="both"/>
      </w:pPr>
      <w:r>
        <w:t>* ocena zgodnie z poniższymi tabelami</w:t>
      </w:r>
    </w:p>
    <w:p w:rsidR="00E05379" w:rsidRDefault="00E05379" w:rsidP="00E05379">
      <w:pPr>
        <w:pStyle w:val="Standard"/>
        <w:jc w:val="both"/>
      </w:pPr>
    </w:p>
    <w:p w:rsidR="00E05379" w:rsidRDefault="00E05379" w:rsidP="00E05379">
      <w:pPr>
        <w:pStyle w:val="Standard"/>
        <w:tabs>
          <w:tab w:val="left" w:pos="1537"/>
        </w:tabs>
        <w:jc w:val="both"/>
      </w:pPr>
    </w:p>
    <w:p w:rsidR="00E05379" w:rsidRDefault="00E05379" w:rsidP="00E05379">
      <w:pPr>
        <w:pStyle w:val="Akapitzlist"/>
        <w:numPr>
          <w:ilvl w:val="0"/>
          <w:numId w:val="4"/>
        </w:numPr>
        <w:jc w:val="both"/>
        <w:rPr>
          <w:b/>
        </w:rPr>
      </w:pPr>
      <w:r>
        <w:rPr>
          <w:b/>
        </w:rPr>
        <w:lastRenderedPageBreak/>
        <w:t xml:space="preserve">Średni koszt kształcenia ustawicznego przypadający na 1 osobę </w:t>
      </w:r>
    </w:p>
    <w:tbl>
      <w:tblPr>
        <w:tblStyle w:val="Tabela-Siatka"/>
        <w:tblW w:w="0" w:type="auto"/>
        <w:tblInd w:w="1080" w:type="dxa"/>
        <w:tblLook w:val="04A0" w:firstRow="1" w:lastRow="0" w:firstColumn="1" w:lastColumn="0" w:noHBand="0" w:noVBand="1"/>
      </w:tblPr>
      <w:tblGrid>
        <w:gridCol w:w="1722"/>
        <w:gridCol w:w="6486"/>
      </w:tblGrid>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pkt</w:t>
            </w:r>
          </w:p>
        </w:tc>
        <w:tc>
          <w:tcPr>
            <w:tcW w:w="6486" w:type="dxa"/>
            <w:tcBorders>
              <w:top w:val="single" w:sz="4" w:space="0" w:color="auto"/>
              <w:left w:val="single" w:sz="4" w:space="0" w:color="auto"/>
              <w:bottom w:val="single" w:sz="4" w:space="0" w:color="auto"/>
              <w:right w:val="single" w:sz="4" w:space="0" w:color="auto"/>
            </w:tcBorders>
          </w:tcPr>
          <w:p w:rsidR="00E05379" w:rsidRDefault="00E05379" w:rsidP="0066062E">
            <w:pPr>
              <w:pStyle w:val="Akapitzlist"/>
              <w:ind w:left="0"/>
              <w:jc w:val="both"/>
            </w:pP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20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do 1.200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18</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1.200 do 2.400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16</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2.400 do 3.600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14</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3.600 do 4.800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12</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4.800 do 6.000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6.000 do 7.200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8</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7.200 do 8.400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6</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8.400 do 9.600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4</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9.600 do 10.800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2</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10.800 do 12.000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 xml:space="preserve">pow. 12.000 </w:t>
            </w:r>
          </w:p>
        </w:tc>
      </w:tr>
    </w:tbl>
    <w:p w:rsidR="00E05379" w:rsidRPr="009B5485" w:rsidRDefault="00E05379" w:rsidP="00E05379">
      <w:pPr>
        <w:ind w:left="360"/>
        <w:jc w:val="both"/>
        <w:rPr>
          <w:b/>
        </w:rPr>
      </w:pPr>
    </w:p>
    <w:p w:rsidR="00E05379" w:rsidRDefault="00E05379" w:rsidP="00E05379">
      <w:pPr>
        <w:pStyle w:val="Akapitzlist"/>
        <w:numPr>
          <w:ilvl w:val="0"/>
          <w:numId w:val="4"/>
        </w:numPr>
        <w:jc w:val="both"/>
        <w:rPr>
          <w:b/>
        </w:rPr>
      </w:pPr>
      <w:r>
        <w:rPr>
          <w:b/>
        </w:rPr>
        <w:t>Wartość wnioskowanej kwoty ogółem do sfinansowania z KFS, z uwzględnieniem wielkości wnioskodawcy</w:t>
      </w:r>
    </w:p>
    <w:tbl>
      <w:tblPr>
        <w:tblStyle w:val="Tabela-Siatka"/>
        <w:tblW w:w="0" w:type="auto"/>
        <w:tblInd w:w="1080" w:type="dxa"/>
        <w:tblLook w:val="04A0" w:firstRow="1" w:lastRow="0" w:firstColumn="1" w:lastColumn="0" w:noHBand="0" w:noVBand="1"/>
      </w:tblPr>
      <w:tblGrid>
        <w:gridCol w:w="1722"/>
        <w:gridCol w:w="6486"/>
      </w:tblGrid>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54"/>
              <w:jc w:val="both"/>
            </w:pPr>
            <w:r>
              <w:t>pkt</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 xml:space="preserve">OCENA DLA PRACODAWCY ZATRUDNIAJĄCEGO </w:t>
            </w:r>
            <w:r>
              <w:br/>
            </w:r>
            <w:r>
              <w:rPr>
                <w:b/>
              </w:rPr>
              <w:t>DO 9 PRACOWNIKÓW (mikro)</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20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do 2.000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18</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2.000 do 4.000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16</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4.000 do 6.000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14</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6.000 do 8.000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12</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8.000 do 10.000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10.000 do 12.000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8</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12.000 do 14.000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6</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14.000 do 16.000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4</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16.000 do 18.000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2</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18.000 do 20.000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20.000 zł</w:t>
            </w:r>
          </w:p>
        </w:tc>
      </w:tr>
    </w:tbl>
    <w:p w:rsidR="00E05379" w:rsidRDefault="00E05379" w:rsidP="00E05379">
      <w:pPr>
        <w:jc w:val="both"/>
      </w:pPr>
    </w:p>
    <w:tbl>
      <w:tblPr>
        <w:tblStyle w:val="Tabela-Siatka"/>
        <w:tblW w:w="0" w:type="auto"/>
        <w:tblInd w:w="1080" w:type="dxa"/>
        <w:tblLook w:val="04A0" w:firstRow="1" w:lastRow="0" w:firstColumn="1" w:lastColumn="0" w:noHBand="0" w:noVBand="1"/>
      </w:tblPr>
      <w:tblGrid>
        <w:gridCol w:w="1722"/>
        <w:gridCol w:w="6486"/>
      </w:tblGrid>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54"/>
              <w:jc w:val="both"/>
            </w:pPr>
            <w:r>
              <w:t>pkt</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OCENA DLA PRACODAWCY ZATRUDNIAJĄCEGO</w:t>
            </w:r>
            <w:r>
              <w:br/>
              <w:t xml:space="preserve"> </w:t>
            </w:r>
            <w:r>
              <w:rPr>
                <w:b/>
              </w:rPr>
              <w:t>DO 50 PRACOWNIKÓW (mały)</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20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do 2.500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18</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2.500 do 5.000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16</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5.000 do 7.500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14</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7.500 do 10.000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12</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10.000 do 12.500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12.500 do 15.000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8</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15.000 do 17.500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6</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17.500 do 20.000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4</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20.000 do 22.500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2</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22.500 do 25.000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25.000 zł</w:t>
            </w:r>
          </w:p>
        </w:tc>
      </w:tr>
    </w:tbl>
    <w:p w:rsidR="00E05379" w:rsidRDefault="00E05379" w:rsidP="00E05379">
      <w:pPr>
        <w:jc w:val="both"/>
      </w:pPr>
    </w:p>
    <w:tbl>
      <w:tblPr>
        <w:tblStyle w:val="Tabela-Siatka"/>
        <w:tblW w:w="0" w:type="auto"/>
        <w:tblInd w:w="1080" w:type="dxa"/>
        <w:tblLook w:val="04A0" w:firstRow="1" w:lastRow="0" w:firstColumn="1" w:lastColumn="0" w:noHBand="0" w:noVBand="1"/>
      </w:tblPr>
      <w:tblGrid>
        <w:gridCol w:w="1722"/>
        <w:gridCol w:w="6486"/>
      </w:tblGrid>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54"/>
              <w:jc w:val="both"/>
            </w:pPr>
            <w:r>
              <w:t>pkt</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 xml:space="preserve">OCENA DLA PRACODAWCY ZATRUDNIAJĄCEGO </w:t>
            </w:r>
          </w:p>
          <w:p w:rsidR="00E05379" w:rsidRDefault="00E05379" w:rsidP="0066062E">
            <w:pPr>
              <w:pStyle w:val="Akapitzlist"/>
              <w:ind w:left="0"/>
              <w:jc w:val="both"/>
            </w:pPr>
            <w:r>
              <w:rPr>
                <w:b/>
              </w:rPr>
              <w:t>DO 249 PRACOWNIKÓW (średni)</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20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do 3.500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lastRenderedPageBreak/>
              <w:t>18</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3.500 do 7.000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16</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7.000 do 10.500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14</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10.500 do 14.000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12</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14.000 do 17.500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17.500 do 21.000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8</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21.000 do 24.500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6</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24.500 do 28.000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4</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28.000 do 31.500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2</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31.500 do 35.000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 xml:space="preserve">pow. 35.000 zł </w:t>
            </w:r>
          </w:p>
        </w:tc>
      </w:tr>
    </w:tbl>
    <w:p w:rsidR="00E05379" w:rsidRDefault="00E05379" w:rsidP="00E05379">
      <w:pPr>
        <w:jc w:val="both"/>
      </w:pPr>
    </w:p>
    <w:tbl>
      <w:tblPr>
        <w:tblStyle w:val="Tabela-Siatka"/>
        <w:tblW w:w="0" w:type="auto"/>
        <w:tblInd w:w="1080" w:type="dxa"/>
        <w:tblLook w:val="04A0" w:firstRow="1" w:lastRow="0" w:firstColumn="1" w:lastColumn="0" w:noHBand="0" w:noVBand="1"/>
      </w:tblPr>
      <w:tblGrid>
        <w:gridCol w:w="1722"/>
        <w:gridCol w:w="6486"/>
      </w:tblGrid>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54"/>
              <w:jc w:val="both"/>
            </w:pPr>
            <w:r>
              <w:t>pkt</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 xml:space="preserve">OCENA DLA PRACODAWCY ZATRUDNIAJĄCEGO </w:t>
            </w:r>
          </w:p>
          <w:p w:rsidR="00E05379" w:rsidRDefault="00E05379" w:rsidP="0066062E">
            <w:pPr>
              <w:pStyle w:val="Akapitzlist"/>
              <w:ind w:left="0"/>
              <w:jc w:val="both"/>
            </w:pPr>
            <w:r>
              <w:rPr>
                <w:b/>
              </w:rPr>
              <w:t>POWYŻEJ 250 PRACOWNIKÓW (duży)</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20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do 5.000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18</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5.000 do 10.000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16</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10.000 do 15.000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14</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15.000 do 20.000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12</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20.000 do 25.000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10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25.000 do 30.000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8</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30.000 do 35.000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6</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35.000 do 40.000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4</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40.000 do 45.000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2</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pow. 45.000 do 50.000 zł</w:t>
            </w:r>
          </w:p>
        </w:tc>
      </w:tr>
      <w:tr w:rsidR="00E05379" w:rsidTr="0066062E">
        <w:tc>
          <w:tcPr>
            <w:tcW w:w="1722"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0</w:t>
            </w:r>
          </w:p>
        </w:tc>
        <w:tc>
          <w:tcPr>
            <w:tcW w:w="6486" w:type="dxa"/>
            <w:tcBorders>
              <w:top w:val="single" w:sz="4" w:space="0" w:color="auto"/>
              <w:left w:val="single" w:sz="4" w:space="0" w:color="auto"/>
              <w:bottom w:val="single" w:sz="4" w:space="0" w:color="auto"/>
              <w:right w:val="single" w:sz="4" w:space="0" w:color="auto"/>
            </w:tcBorders>
            <w:hideMark/>
          </w:tcPr>
          <w:p w:rsidR="00E05379" w:rsidRDefault="00E05379" w:rsidP="0066062E">
            <w:pPr>
              <w:pStyle w:val="Akapitzlist"/>
              <w:ind w:left="0"/>
              <w:jc w:val="both"/>
            </w:pPr>
            <w:r>
              <w:t xml:space="preserve">pow. 50.000 zł </w:t>
            </w:r>
          </w:p>
        </w:tc>
      </w:tr>
    </w:tbl>
    <w:p w:rsidR="00E05379" w:rsidRPr="00A016C6" w:rsidRDefault="00E05379" w:rsidP="00E05379">
      <w:pPr>
        <w:jc w:val="both"/>
        <w:rPr>
          <w:rFonts w:ascii="Times New Roman" w:eastAsia="Times New Roman" w:hAnsi="Times New Roman" w:cs="Times New Roman"/>
          <w:sz w:val="14"/>
          <w:szCs w:val="24"/>
        </w:rPr>
      </w:pPr>
    </w:p>
    <w:sectPr w:rsidR="00E05379" w:rsidRPr="00A016C6" w:rsidSect="006E52C0">
      <w:footerReference w:type="default" r:id="rId12"/>
      <w:type w:val="continuous"/>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3F" w:rsidRDefault="00F0383F" w:rsidP="005C5286">
      <w:pPr>
        <w:spacing w:after="0" w:line="240" w:lineRule="auto"/>
      </w:pPr>
      <w:r>
        <w:separator/>
      </w:r>
    </w:p>
  </w:endnote>
  <w:endnote w:type="continuationSeparator" w:id="0">
    <w:p w:rsidR="00F0383F" w:rsidRDefault="00F0383F" w:rsidP="005C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72309486"/>
      <w:docPartObj>
        <w:docPartGallery w:val="Page Numbers (Bottom of Page)"/>
        <w:docPartUnique/>
      </w:docPartObj>
    </w:sdtPr>
    <w:sdtEndPr/>
    <w:sdtContent>
      <w:p w:rsidR="00F0383F" w:rsidRDefault="00F0383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szCs w:val="21"/>
          </w:rPr>
          <w:fldChar w:fldCharType="begin"/>
        </w:r>
        <w:r>
          <w:instrText>PAGE    \* MERGEFORMAT</w:instrText>
        </w:r>
        <w:r>
          <w:rPr>
            <w:szCs w:val="21"/>
          </w:rPr>
          <w:fldChar w:fldCharType="separate"/>
        </w:r>
        <w:r w:rsidR="00CC6EF9" w:rsidRPr="00CC6EF9">
          <w:rPr>
            <w:rFonts w:asciiTheme="majorHAnsi" w:eastAsiaTheme="majorEastAsia" w:hAnsiTheme="majorHAnsi" w:cstheme="majorBidi"/>
            <w:noProof/>
            <w:sz w:val="28"/>
            <w:szCs w:val="28"/>
          </w:rPr>
          <w:t>13</w:t>
        </w:r>
        <w:r>
          <w:rPr>
            <w:rFonts w:asciiTheme="majorHAnsi" w:eastAsiaTheme="majorEastAsia" w:hAnsiTheme="majorHAnsi" w:cstheme="majorBidi"/>
            <w:sz w:val="28"/>
            <w:szCs w:val="28"/>
          </w:rPr>
          <w:fldChar w:fldCharType="end"/>
        </w:r>
      </w:p>
    </w:sdtContent>
  </w:sdt>
  <w:p w:rsidR="00F0383F" w:rsidRDefault="00F0383F" w:rsidP="00C423F3">
    <w:pPr>
      <w:pStyle w:val="Stopka"/>
      <w:tabs>
        <w:tab w:val="clear" w:pos="4536"/>
        <w:tab w:val="clear" w:pos="9072"/>
        <w:tab w:val="left" w:pos="7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3F" w:rsidRDefault="00F0383F" w:rsidP="005C5286">
      <w:pPr>
        <w:spacing w:after="0" w:line="240" w:lineRule="auto"/>
      </w:pPr>
      <w:r>
        <w:separator/>
      </w:r>
    </w:p>
  </w:footnote>
  <w:footnote w:type="continuationSeparator" w:id="0">
    <w:p w:rsidR="00F0383F" w:rsidRDefault="00F0383F" w:rsidP="005C5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3BA"/>
    <w:multiLevelType w:val="hybridMultilevel"/>
    <w:tmpl w:val="C3DEAC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D23709B"/>
    <w:multiLevelType w:val="hybridMultilevel"/>
    <w:tmpl w:val="ABF0B5D0"/>
    <w:lvl w:ilvl="0" w:tplc="6F207C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390EAF"/>
    <w:multiLevelType w:val="hybridMultilevel"/>
    <w:tmpl w:val="251C1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AF367F"/>
    <w:multiLevelType w:val="hybridMultilevel"/>
    <w:tmpl w:val="313AC6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4067F"/>
    <w:multiLevelType w:val="hybridMultilevel"/>
    <w:tmpl w:val="D86C53E4"/>
    <w:lvl w:ilvl="0" w:tplc="6F207C5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3634241A"/>
    <w:multiLevelType w:val="hybridMultilevel"/>
    <w:tmpl w:val="E466CEB6"/>
    <w:lvl w:ilvl="0" w:tplc="BB8A30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6D7133"/>
    <w:multiLevelType w:val="hybridMultilevel"/>
    <w:tmpl w:val="DF6A701E"/>
    <w:lvl w:ilvl="0" w:tplc="6F207C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9E1FA0"/>
    <w:multiLevelType w:val="hybridMultilevel"/>
    <w:tmpl w:val="E91A29E8"/>
    <w:lvl w:ilvl="0" w:tplc="6F207C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8D5716"/>
    <w:multiLevelType w:val="hybridMultilevel"/>
    <w:tmpl w:val="39365EF4"/>
    <w:lvl w:ilvl="0" w:tplc="6F207C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4D52BB"/>
    <w:multiLevelType w:val="hybridMultilevel"/>
    <w:tmpl w:val="0C522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915E1A"/>
    <w:multiLevelType w:val="hybridMultilevel"/>
    <w:tmpl w:val="7004EC5A"/>
    <w:lvl w:ilvl="0" w:tplc="6F207C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8E6459"/>
    <w:multiLevelType w:val="hybridMultilevel"/>
    <w:tmpl w:val="DFF6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EC059F5"/>
    <w:multiLevelType w:val="hybridMultilevel"/>
    <w:tmpl w:val="A1A23190"/>
    <w:lvl w:ilvl="0" w:tplc="6F207C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7"/>
  </w:num>
  <w:num w:numId="8">
    <w:abstractNumId w:val="1"/>
  </w:num>
  <w:num w:numId="9">
    <w:abstractNumId w:val="4"/>
  </w:num>
  <w:num w:numId="10">
    <w:abstractNumId w:val="10"/>
  </w:num>
  <w:num w:numId="11">
    <w:abstractNumId w:val="6"/>
  </w:num>
  <w:num w:numId="12">
    <w:abstractNumId w:val="1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25CDA6D-AEA2-4752-9DB2-42CCCAEC9927}"/>
  </w:docVars>
  <w:rsids>
    <w:rsidRoot w:val="005B0C41"/>
    <w:rsid w:val="000010AB"/>
    <w:rsid w:val="00002AEE"/>
    <w:rsid w:val="00010CCF"/>
    <w:rsid w:val="00033A2F"/>
    <w:rsid w:val="00035A22"/>
    <w:rsid w:val="000465C5"/>
    <w:rsid w:val="00050599"/>
    <w:rsid w:val="0007419D"/>
    <w:rsid w:val="00076136"/>
    <w:rsid w:val="00080AA6"/>
    <w:rsid w:val="00083914"/>
    <w:rsid w:val="000902A6"/>
    <w:rsid w:val="00092B6E"/>
    <w:rsid w:val="0009394F"/>
    <w:rsid w:val="000966D0"/>
    <w:rsid w:val="000A2752"/>
    <w:rsid w:val="000A3FB9"/>
    <w:rsid w:val="000D1A9F"/>
    <w:rsid w:val="000D2556"/>
    <w:rsid w:val="000D5B01"/>
    <w:rsid w:val="000D5D8C"/>
    <w:rsid w:val="001076A4"/>
    <w:rsid w:val="0012312D"/>
    <w:rsid w:val="00133B20"/>
    <w:rsid w:val="0013572D"/>
    <w:rsid w:val="001404A0"/>
    <w:rsid w:val="001409E3"/>
    <w:rsid w:val="00171EAA"/>
    <w:rsid w:val="00176C14"/>
    <w:rsid w:val="00193F70"/>
    <w:rsid w:val="00196C37"/>
    <w:rsid w:val="001A55A9"/>
    <w:rsid w:val="001B4E7C"/>
    <w:rsid w:val="001E2A4A"/>
    <w:rsid w:val="0020206C"/>
    <w:rsid w:val="00203C54"/>
    <w:rsid w:val="00203D5C"/>
    <w:rsid w:val="00207518"/>
    <w:rsid w:val="002171A8"/>
    <w:rsid w:val="002218EC"/>
    <w:rsid w:val="002478F7"/>
    <w:rsid w:val="00264898"/>
    <w:rsid w:val="00280902"/>
    <w:rsid w:val="002809D0"/>
    <w:rsid w:val="002855A5"/>
    <w:rsid w:val="0029351A"/>
    <w:rsid w:val="00297EBA"/>
    <w:rsid w:val="002B1FC7"/>
    <w:rsid w:val="002D0587"/>
    <w:rsid w:val="002F1573"/>
    <w:rsid w:val="002F3F39"/>
    <w:rsid w:val="00301594"/>
    <w:rsid w:val="00305D3D"/>
    <w:rsid w:val="00311F14"/>
    <w:rsid w:val="00314516"/>
    <w:rsid w:val="003147E1"/>
    <w:rsid w:val="0033390F"/>
    <w:rsid w:val="00334D76"/>
    <w:rsid w:val="00341FF0"/>
    <w:rsid w:val="00346278"/>
    <w:rsid w:val="0035097F"/>
    <w:rsid w:val="003523CF"/>
    <w:rsid w:val="00354B5E"/>
    <w:rsid w:val="0035567A"/>
    <w:rsid w:val="003776EB"/>
    <w:rsid w:val="003954CC"/>
    <w:rsid w:val="003A4426"/>
    <w:rsid w:val="003A6FB8"/>
    <w:rsid w:val="003B0D76"/>
    <w:rsid w:val="003C5094"/>
    <w:rsid w:val="003D0B64"/>
    <w:rsid w:val="003E1C5C"/>
    <w:rsid w:val="003E5B2B"/>
    <w:rsid w:val="003F1209"/>
    <w:rsid w:val="003F1EA3"/>
    <w:rsid w:val="003F213B"/>
    <w:rsid w:val="00410306"/>
    <w:rsid w:val="00416F1C"/>
    <w:rsid w:val="004363C7"/>
    <w:rsid w:val="0044604F"/>
    <w:rsid w:val="0045291F"/>
    <w:rsid w:val="004547B0"/>
    <w:rsid w:val="00456788"/>
    <w:rsid w:val="00461239"/>
    <w:rsid w:val="004667DA"/>
    <w:rsid w:val="00467EA4"/>
    <w:rsid w:val="004778AB"/>
    <w:rsid w:val="0048786F"/>
    <w:rsid w:val="004A11E1"/>
    <w:rsid w:val="004A2291"/>
    <w:rsid w:val="004A313B"/>
    <w:rsid w:val="004C14A3"/>
    <w:rsid w:val="004D6A84"/>
    <w:rsid w:val="004E3948"/>
    <w:rsid w:val="004E7647"/>
    <w:rsid w:val="004F2FC0"/>
    <w:rsid w:val="0051597B"/>
    <w:rsid w:val="00532842"/>
    <w:rsid w:val="00543343"/>
    <w:rsid w:val="00551551"/>
    <w:rsid w:val="00557479"/>
    <w:rsid w:val="005632F0"/>
    <w:rsid w:val="00585033"/>
    <w:rsid w:val="0058714D"/>
    <w:rsid w:val="0059134C"/>
    <w:rsid w:val="005B0384"/>
    <w:rsid w:val="005B0C41"/>
    <w:rsid w:val="005C5286"/>
    <w:rsid w:val="005E521E"/>
    <w:rsid w:val="005E6452"/>
    <w:rsid w:val="005F32CC"/>
    <w:rsid w:val="00600A17"/>
    <w:rsid w:val="00601D1D"/>
    <w:rsid w:val="00603A41"/>
    <w:rsid w:val="00603BEC"/>
    <w:rsid w:val="00612830"/>
    <w:rsid w:val="00613407"/>
    <w:rsid w:val="006165E9"/>
    <w:rsid w:val="00622324"/>
    <w:rsid w:val="00622377"/>
    <w:rsid w:val="0062265F"/>
    <w:rsid w:val="00637C7C"/>
    <w:rsid w:val="006431E2"/>
    <w:rsid w:val="006554D7"/>
    <w:rsid w:val="0066062E"/>
    <w:rsid w:val="00690F68"/>
    <w:rsid w:val="006922F5"/>
    <w:rsid w:val="0069295D"/>
    <w:rsid w:val="006A5607"/>
    <w:rsid w:val="006D1921"/>
    <w:rsid w:val="006E52C0"/>
    <w:rsid w:val="006E52C4"/>
    <w:rsid w:val="00705D61"/>
    <w:rsid w:val="00711897"/>
    <w:rsid w:val="007163C3"/>
    <w:rsid w:val="00720070"/>
    <w:rsid w:val="00725BA0"/>
    <w:rsid w:val="007378CE"/>
    <w:rsid w:val="0074193C"/>
    <w:rsid w:val="00746716"/>
    <w:rsid w:val="00752AB9"/>
    <w:rsid w:val="00753A4C"/>
    <w:rsid w:val="0075702E"/>
    <w:rsid w:val="0076067B"/>
    <w:rsid w:val="00766C1C"/>
    <w:rsid w:val="00772D1D"/>
    <w:rsid w:val="00787020"/>
    <w:rsid w:val="007B17A2"/>
    <w:rsid w:val="007B1C72"/>
    <w:rsid w:val="007C18B2"/>
    <w:rsid w:val="007C7745"/>
    <w:rsid w:val="007C7AF5"/>
    <w:rsid w:val="007E1D0B"/>
    <w:rsid w:val="00814623"/>
    <w:rsid w:val="008274DB"/>
    <w:rsid w:val="0083386A"/>
    <w:rsid w:val="00833F95"/>
    <w:rsid w:val="0083547D"/>
    <w:rsid w:val="00850799"/>
    <w:rsid w:val="0085130F"/>
    <w:rsid w:val="00851901"/>
    <w:rsid w:val="0085272D"/>
    <w:rsid w:val="00856C22"/>
    <w:rsid w:val="00860DE5"/>
    <w:rsid w:val="0086449F"/>
    <w:rsid w:val="00867CCA"/>
    <w:rsid w:val="0088111C"/>
    <w:rsid w:val="008834C5"/>
    <w:rsid w:val="0088618E"/>
    <w:rsid w:val="008B1D8B"/>
    <w:rsid w:val="008D1A4C"/>
    <w:rsid w:val="008D34CC"/>
    <w:rsid w:val="008E17C5"/>
    <w:rsid w:val="008F28A6"/>
    <w:rsid w:val="008F4D01"/>
    <w:rsid w:val="009010C1"/>
    <w:rsid w:val="00904A4B"/>
    <w:rsid w:val="00907FFA"/>
    <w:rsid w:val="00912279"/>
    <w:rsid w:val="00912547"/>
    <w:rsid w:val="009213E1"/>
    <w:rsid w:val="00932767"/>
    <w:rsid w:val="009376A9"/>
    <w:rsid w:val="00942454"/>
    <w:rsid w:val="009665B1"/>
    <w:rsid w:val="009801C3"/>
    <w:rsid w:val="00986D06"/>
    <w:rsid w:val="009962BB"/>
    <w:rsid w:val="00997C19"/>
    <w:rsid w:val="009B2A7E"/>
    <w:rsid w:val="009B2D13"/>
    <w:rsid w:val="009B2E46"/>
    <w:rsid w:val="009C28FF"/>
    <w:rsid w:val="009D35CF"/>
    <w:rsid w:val="009D5B7C"/>
    <w:rsid w:val="009E2A7E"/>
    <w:rsid w:val="009F1C94"/>
    <w:rsid w:val="009F7E0D"/>
    <w:rsid w:val="00A0715B"/>
    <w:rsid w:val="00A13948"/>
    <w:rsid w:val="00A16B72"/>
    <w:rsid w:val="00A23B69"/>
    <w:rsid w:val="00A248B2"/>
    <w:rsid w:val="00A27AB6"/>
    <w:rsid w:val="00A367DC"/>
    <w:rsid w:val="00A4251E"/>
    <w:rsid w:val="00A43F52"/>
    <w:rsid w:val="00A51592"/>
    <w:rsid w:val="00A550B9"/>
    <w:rsid w:val="00A55C55"/>
    <w:rsid w:val="00A70641"/>
    <w:rsid w:val="00A85277"/>
    <w:rsid w:val="00AA013D"/>
    <w:rsid w:val="00AA3364"/>
    <w:rsid w:val="00AC0387"/>
    <w:rsid w:val="00AD0B25"/>
    <w:rsid w:val="00AF011A"/>
    <w:rsid w:val="00AF5D0B"/>
    <w:rsid w:val="00AF7DCC"/>
    <w:rsid w:val="00B1379A"/>
    <w:rsid w:val="00B1640E"/>
    <w:rsid w:val="00B3098D"/>
    <w:rsid w:val="00B432F9"/>
    <w:rsid w:val="00B4714D"/>
    <w:rsid w:val="00B472F3"/>
    <w:rsid w:val="00B50E4D"/>
    <w:rsid w:val="00B520C1"/>
    <w:rsid w:val="00B54250"/>
    <w:rsid w:val="00B600F4"/>
    <w:rsid w:val="00B73891"/>
    <w:rsid w:val="00B808E2"/>
    <w:rsid w:val="00B87011"/>
    <w:rsid w:val="00B95EBE"/>
    <w:rsid w:val="00BA5F80"/>
    <w:rsid w:val="00BA6DD1"/>
    <w:rsid w:val="00BB1963"/>
    <w:rsid w:val="00BB4D40"/>
    <w:rsid w:val="00BC1CBE"/>
    <w:rsid w:val="00BC47FD"/>
    <w:rsid w:val="00BD2C06"/>
    <w:rsid w:val="00BD5A8E"/>
    <w:rsid w:val="00BE4A92"/>
    <w:rsid w:val="00BF13C6"/>
    <w:rsid w:val="00BF3CD8"/>
    <w:rsid w:val="00C01042"/>
    <w:rsid w:val="00C06055"/>
    <w:rsid w:val="00C10098"/>
    <w:rsid w:val="00C11C61"/>
    <w:rsid w:val="00C1559D"/>
    <w:rsid w:val="00C275D7"/>
    <w:rsid w:val="00C31F1B"/>
    <w:rsid w:val="00C378BF"/>
    <w:rsid w:val="00C423F3"/>
    <w:rsid w:val="00C44AA4"/>
    <w:rsid w:val="00C5150D"/>
    <w:rsid w:val="00C55A0B"/>
    <w:rsid w:val="00C6212D"/>
    <w:rsid w:val="00C66929"/>
    <w:rsid w:val="00C72002"/>
    <w:rsid w:val="00C7226F"/>
    <w:rsid w:val="00C75364"/>
    <w:rsid w:val="00C84101"/>
    <w:rsid w:val="00CB450C"/>
    <w:rsid w:val="00CB61E9"/>
    <w:rsid w:val="00CB66CB"/>
    <w:rsid w:val="00CC6EF9"/>
    <w:rsid w:val="00CD3D41"/>
    <w:rsid w:val="00CE277A"/>
    <w:rsid w:val="00CE7714"/>
    <w:rsid w:val="00CF2886"/>
    <w:rsid w:val="00D10DD9"/>
    <w:rsid w:val="00D124B7"/>
    <w:rsid w:val="00D5154F"/>
    <w:rsid w:val="00D5614F"/>
    <w:rsid w:val="00D66154"/>
    <w:rsid w:val="00D66DE5"/>
    <w:rsid w:val="00D67AEE"/>
    <w:rsid w:val="00D722EE"/>
    <w:rsid w:val="00D763CD"/>
    <w:rsid w:val="00D80914"/>
    <w:rsid w:val="00D8573D"/>
    <w:rsid w:val="00D91FF1"/>
    <w:rsid w:val="00D92A37"/>
    <w:rsid w:val="00D93B32"/>
    <w:rsid w:val="00DA31FE"/>
    <w:rsid w:val="00DA7560"/>
    <w:rsid w:val="00DB58B5"/>
    <w:rsid w:val="00DC0A9E"/>
    <w:rsid w:val="00DC33B5"/>
    <w:rsid w:val="00DD3CA8"/>
    <w:rsid w:val="00DE437A"/>
    <w:rsid w:val="00E04465"/>
    <w:rsid w:val="00E05379"/>
    <w:rsid w:val="00E128E4"/>
    <w:rsid w:val="00E35624"/>
    <w:rsid w:val="00E44173"/>
    <w:rsid w:val="00E44499"/>
    <w:rsid w:val="00E47B41"/>
    <w:rsid w:val="00E47C2D"/>
    <w:rsid w:val="00E51A37"/>
    <w:rsid w:val="00E54A40"/>
    <w:rsid w:val="00E630DB"/>
    <w:rsid w:val="00E670F3"/>
    <w:rsid w:val="00E75620"/>
    <w:rsid w:val="00E86874"/>
    <w:rsid w:val="00E931A6"/>
    <w:rsid w:val="00EA6D1C"/>
    <w:rsid w:val="00ED2DA6"/>
    <w:rsid w:val="00ED477F"/>
    <w:rsid w:val="00ED7198"/>
    <w:rsid w:val="00ED796D"/>
    <w:rsid w:val="00F0383F"/>
    <w:rsid w:val="00F06525"/>
    <w:rsid w:val="00F25BB1"/>
    <w:rsid w:val="00F307C4"/>
    <w:rsid w:val="00F3731F"/>
    <w:rsid w:val="00F93964"/>
    <w:rsid w:val="00FA02D0"/>
    <w:rsid w:val="00FA034E"/>
    <w:rsid w:val="00FA58F8"/>
    <w:rsid w:val="00FB24CA"/>
    <w:rsid w:val="00FB37DF"/>
    <w:rsid w:val="00FE6271"/>
    <w:rsid w:val="00FF1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CB92"/>
  <w15:docId w15:val="{3F09982A-7DCC-4562-9276-E2CA67C4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15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5B0C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B0C41"/>
    <w:rPr>
      <w:rFonts w:ascii="Times New Roman" w:eastAsia="Times New Roman" w:hAnsi="Times New Roman" w:cs="Times New Roman"/>
      <w:b/>
      <w:bCs/>
      <w:sz w:val="27"/>
      <w:szCs w:val="27"/>
      <w:lang w:eastAsia="pl-PL"/>
    </w:rPr>
  </w:style>
  <w:style w:type="paragraph" w:styleId="NormalnyWeb">
    <w:name w:val="Normal (Web)"/>
    <w:basedOn w:val="Normalny"/>
    <w:unhideWhenUsed/>
    <w:rsid w:val="005B0C41"/>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5B0C41"/>
    <w:rPr>
      <w:i/>
      <w:iCs/>
    </w:rPr>
  </w:style>
  <w:style w:type="character" w:styleId="Pogrubienie">
    <w:name w:val="Strong"/>
    <w:basedOn w:val="Domylnaczcionkaakapitu"/>
    <w:uiPriority w:val="22"/>
    <w:qFormat/>
    <w:rsid w:val="005B0C41"/>
    <w:rPr>
      <w:b/>
      <w:bCs/>
    </w:rPr>
  </w:style>
  <w:style w:type="character" w:styleId="Hipercze">
    <w:name w:val="Hyperlink"/>
    <w:basedOn w:val="Domylnaczcionkaakapitu"/>
    <w:uiPriority w:val="99"/>
    <w:unhideWhenUsed/>
    <w:rsid w:val="005B0C41"/>
    <w:rPr>
      <w:color w:val="0000FF"/>
      <w:u w:val="single"/>
    </w:rPr>
  </w:style>
  <w:style w:type="paragraph" w:styleId="Akapitzlist">
    <w:name w:val="List Paragraph"/>
    <w:basedOn w:val="Normalny"/>
    <w:link w:val="AkapitzlistZnak"/>
    <w:uiPriority w:val="99"/>
    <w:qFormat/>
    <w:rsid w:val="00334D76"/>
    <w:pPr>
      <w:ind w:left="720"/>
      <w:contextualSpacing/>
    </w:pPr>
  </w:style>
  <w:style w:type="paragraph" w:styleId="Tekstdymka">
    <w:name w:val="Balloon Text"/>
    <w:basedOn w:val="Normalny"/>
    <w:link w:val="TekstdymkaZnak"/>
    <w:uiPriority w:val="99"/>
    <w:semiHidden/>
    <w:unhideWhenUsed/>
    <w:rsid w:val="00B309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098D"/>
    <w:rPr>
      <w:rFonts w:ascii="Tahoma" w:hAnsi="Tahoma" w:cs="Tahoma"/>
      <w:sz w:val="16"/>
      <w:szCs w:val="16"/>
    </w:rPr>
  </w:style>
  <w:style w:type="paragraph" w:customStyle="1" w:styleId="Default">
    <w:name w:val="Default"/>
    <w:rsid w:val="00856C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Normalny"/>
    <w:rsid w:val="00C44AA4"/>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andard">
    <w:name w:val="Standard"/>
    <w:rsid w:val="003B0D7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3B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C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286"/>
  </w:style>
  <w:style w:type="paragraph" w:styleId="Stopka">
    <w:name w:val="footer"/>
    <w:basedOn w:val="Normalny"/>
    <w:link w:val="StopkaZnak"/>
    <w:uiPriority w:val="99"/>
    <w:unhideWhenUsed/>
    <w:rsid w:val="005C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286"/>
  </w:style>
  <w:style w:type="character" w:customStyle="1" w:styleId="AkapitzlistZnak">
    <w:name w:val="Akapit z listą Znak"/>
    <w:basedOn w:val="Domylnaczcionkaakapitu"/>
    <w:link w:val="Akapitzlist"/>
    <w:uiPriority w:val="99"/>
    <w:locked/>
    <w:rsid w:val="008B1D8B"/>
  </w:style>
  <w:style w:type="paragraph" w:styleId="Tekstpodstawowy">
    <w:name w:val="Body Text"/>
    <w:basedOn w:val="Normalny"/>
    <w:link w:val="TekstpodstawowyZnak"/>
    <w:semiHidden/>
    <w:rsid w:val="008B1D8B"/>
    <w:pPr>
      <w:spacing w:after="120" w:line="240" w:lineRule="auto"/>
      <w:ind w:firstLine="709"/>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8B1D8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25BB1"/>
    <w:rPr>
      <w:color w:val="800080" w:themeColor="followedHyperlink"/>
      <w:u w:val="single"/>
    </w:rPr>
  </w:style>
  <w:style w:type="character" w:customStyle="1" w:styleId="Nierozpoznanawzmianka1">
    <w:name w:val="Nierozpoznana wzmianka1"/>
    <w:basedOn w:val="Domylnaczcionkaakapitu"/>
    <w:uiPriority w:val="99"/>
    <w:semiHidden/>
    <w:unhideWhenUsed/>
    <w:rsid w:val="00557479"/>
    <w:rPr>
      <w:color w:val="808080"/>
      <w:shd w:val="clear" w:color="auto" w:fill="E6E6E6"/>
    </w:rPr>
  </w:style>
  <w:style w:type="paragraph" w:styleId="Tekstprzypisukocowego">
    <w:name w:val="endnote text"/>
    <w:basedOn w:val="Normalny"/>
    <w:link w:val="TekstprzypisukocowegoZnak"/>
    <w:uiPriority w:val="99"/>
    <w:semiHidden/>
    <w:unhideWhenUsed/>
    <w:rsid w:val="00CD3D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D41"/>
    <w:rPr>
      <w:sz w:val="20"/>
      <w:szCs w:val="20"/>
    </w:rPr>
  </w:style>
  <w:style w:type="character" w:styleId="Odwoanieprzypisukocowego">
    <w:name w:val="endnote reference"/>
    <w:basedOn w:val="Domylnaczcionkaakapitu"/>
    <w:uiPriority w:val="99"/>
    <w:semiHidden/>
    <w:unhideWhenUsed/>
    <w:rsid w:val="00CD3D41"/>
    <w:rPr>
      <w:vertAlign w:val="superscript"/>
    </w:rPr>
  </w:style>
  <w:style w:type="character" w:customStyle="1" w:styleId="e24kjd">
    <w:name w:val="e24kjd"/>
    <w:basedOn w:val="Domylnaczcionkaakapitu"/>
    <w:rsid w:val="001404A0"/>
  </w:style>
  <w:style w:type="character" w:customStyle="1" w:styleId="Nagwek2Znak">
    <w:name w:val="Nagłówek 2 Znak"/>
    <w:basedOn w:val="Domylnaczcionkaakapitu"/>
    <w:link w:val="Nagwek2"/>
    <w:uiPriority w:val="9"/>
    <w:semiHidden/>
    <w:rsid w:val="00C1559D"/>
    <w:rPr>
      <w:rFonts w:asciiTheme="majorHAnsi" w:eastAsiaTheme="majorEastAsia" w:hAnsiTheme="majorHAnsi" w:cstheme="majorBidi"/>
      <w:b/>
      <w:bCs/>
      <w:color w:val="4F81BD" w:themeColor="accent1"/>
      <w:sz w:val="26"/>
      <w:szCs w:val="26"/>
    </w:rPr>
  </w:style>
  <w:style w:type="paragraph" w:customStyle="1" w:styleId="standard0">
    <w:name w:val="standard"/>
    <w:basedOn w:val="Normalny"/>
    <w:rsid w:val="00A071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144">
      <w:bodyDiv w:val="1"/>
      <w:marLeft w:val="0"/>
      <w:marRight w:val="0"/>
      <w:marTop w:val="0"/>
      <w:marBottom w:val="0"/>
      <w:divBdr>
        <w:top w:val="none" w:sz="0" w:space="0" w:color="auto"/>
        <w:left w:val="none" w:sz="0" w:space="0" w:color="auto"/>
        <w:bottom w:val="none" w:sz="0" w:space="0" w:color="auto"/>
        <w:right w:val="none" w:sz="0" w:space="0" w:color="auto"/>
      </w:divBdr>
      <w:divsChild>
        <w:div w:id="463931037">
          <w:marLeft w:val="0"/>
          <w:marRight w:val="0"/>
          <w:marTop w:val="0"/>
          <w:marBottom w:val="0"/>
          <w:divBdr>
            <w:top w:val="none" w:sz="0" w:space="0" w:color="auto"/>
            <w:left w:val="none" w:sz="0" w:space="0" w:color="auto"/>
            <w:bottom w:val="none" w:sz="0" w:space="0" w:color="auto"/>
            <w:right w:val="none" w:sz="0" w:space="0" w:color="auto"/>
          </w:divBdr>
        </w:div>
        <w:div w:id="1114249741">
          <w:marLeft w:val="0"/>
          <w:marRight w:val="0"/>
          <w:marTop w:val="0"/>
          <w:marBottom w:val="0"/>
          <w:divBdr>
            <w:top w:val="none" w:sz="0" w:space="0" w:color="auto"/>
            <w:left w:val="none" w:sz="0" w:space="0" w:color="auto"/>
            <w:bottom w:val="none" w:sz="0" w:space="0" w:color="auto"/>
            <w:right w:val="none" w:sz="0" w:space="0" w:color="auto"/>
          </w:divBdr>
        </w:div>
      </w:divsChild>
    </w:div>
    <w:div w:id="105659603">
      <w:bodyDiv w:val="1"/>
      <w:marLeft w:val="0"/>
      <w:marRight w:val="0"/>
      <w:marTop w:val="0"/>
      <w:marBottom w:val="0"/>
      <w:divBdr>
        <w:top w:val="none" w:sz="0" w:space="0" w:color="auto"/>
        <w:left w:val="none" w:sz="0" w:space="0" w:color="auto"/>
        <w:bottom w:val="none" w:sz="0" w:space="0" w:color="auto"/>
        <w:right w:val="none" w:sz="0" w:space="0" w:color="auto"/>
      </w:divBdr>
      <w:divsChild>
        <w:div w:id="2036342659">
          <w:marLeft w:val="0"/>
          <w:marRight w:val="0"/>
          <w:marTop w:val="0"/>
          <w:marBottom w:val="0"/>
          <w:divBdr>
            <w:top w:val="none" w:sz="0" w:space="0" w:color="auto"/>
            <w:left w:val="none" w:sz="0" w:space="0" w:color="auto"/>
            <w:bottom w:val="none" w:sz="0" w:space="0" w:color="auto"/>
            <w:right w:val="none" w:sz="0" w:space="0" w:color="auto"/>
          </w:divBdr>
        </w:div>
        <w:div w:id="93671891">
          <w:marLeft w:val="0"/>
          <w:marRight w:val="0"/>
          <w:marTop w:val="0"/>
          <w:marBottom w:val="0"/>
          <w:divBdr>
            <w:top w:val="none" w:sz="0" w:space="0" w:color="auto"/>
            <w:left w:val="none" w:sz="0" w:space="0" w:color="auto"/>
            <w:bottom w:val="none" w:sz="0" w:space="0" w:color="auto"/>
            <w:right w:val="none" w:sz="0" w:space="0" w:color="auto"/>
          </w:divBdr>
        </w:div>
        <w:div w:id="861748206">
          <w:marLeft w:val="0"/>
          <w:marRight w:val="0"/>
          <w:marTop w:val="0"/>
          <w:marBottom w:val="0"/>
          <w:divBdr>
            <w:top w:val="none" w:sz="0" w:space="0" w:color="auto"/>
            <w:left w:val="none" w:sz="0" w:space="0" w:color="auto"/>
            <w:bottom w:val="none" w:sz="0" w:space="0" w:color="auto"/>
            <w:right w:val="none" w:sz="0" w:space="0" w:color="auto"/>
          </w:divBdr>
        </w:div>
        <w:div w:id="1053579157">
          <w:marLeft w:val="0"/>
          <w:marRight w:val="0"/>
          <w:marTop w:val="0"/>
          <w:marBottom w:val="0"/>
          <w:divBdr>
            <w:top w:val="none" w:sz="0" w:space="0" w:color="auto"/>
            <w:left w:val="none" w:sz="0" w:space="0" w:color="auto"/>
            <w:bottom w:val="none" w:sz="0" w:space="0" w:color="auto"/>
            <w:right w:val="none" w:sz="0" w:space="0" w:color="auto"/>
          </w:divBdr>
        </w:div>
        <w:div w:id="607397259">
          <w:marLeft w:val="0"/>
          <w:marRight w:val="0"/>
          <w:marTop w:val="0"/>
          <w:marBottom w:val="0"/>
          <w:divBdr>
            <w:top w:val="none" w:sz="0" w:space="0" w:color="auto"/>
            <w:left w:val="none" w:sz="0" w:space="0" w:color="auto"/>
            <w:bottom w:val="none" w:sz="0" w:space="0" w:color="auto"/>
            <w:right w:val="none" w:sz="0" w:space="0" w:color="auto"/>
          </w:divBdr>
        </w:div>
        <w:div w:id="1665013835">
          <w:marLeft w:val="0"/>
          <w:marRight w:val="0"/>
          <w:marTop w:val="0"/>
          <w:marBottom w:val="0"/>
          <w:divBdr>
            <w:top w:val="none" w:sz="0" w:space="0" w:color="auto"/>
            <w:left w:val="none" w:sz="0" w:space="0" w:color="auto"/>
            <w:bottom w:val="none" w:sz="0" w:space="0" w:color="auto"/>
            <w:right w:val="none" w:sz="0" w:space="0" w:color="auto"/>
          </w:divBdr>
        </w:div>
      </w:divsChild>
    </w:div>
    <w:div w:id="346910748">
      <w:bodyDiv w:val="1"/>
      <w:marLeft w:val="0"/>
      <w:marRight w:val="0"/>
      <w:marTop w:val="0"/>
      <w:marBottom w:val="0"/>
      <w:divBdr>
        <w:top w:val="none" w:sz="0" w:space="0" w:color="auto"/>
        <w:left w:val="none" w:sz="0" w:space="0" w:color="auto"/>
        <w:bottom w:val="none" w:sz="0" w:space="0" w:color="auto"/>
        <w:right w:val="none" w:sz="0" w:space="0" w:color="auto"/>
      </w:divBdr>
    </w:div>
    <w:div w:id="354384412">
      <w:bodyDiv w:val="1"/>
      <w:marLeft w:val="0"/>
      <w:marRight w:val="0"/>
      <w:marTop w:val="0"/>
      <w:marBottom w:val="0"/>
      <w:divBdr>
        <w:top w:val="none" w:sz="0" w:space="0" w:color="auto"/>
        <w:left w:val="none" w:sz="0" w:space="0" w:color="auto"/>
        <w:bottom w:val="none" w:sz="0" w:space="0" w:color="auto"/>
        <w:right w:val="none" w:sz="0" w:space="0" w:color="auto"/>
      </w:divBdr>
    </w:div>
    <w:div w:id="377896541">
      <w:bodyDiv w:val="1"/>
      <w:marLeft w:val="0"/>
      <w:marRight w:val="0"/>
      <w:marTop w:val="0"/>
      <w:marBottom w:val="0"/>
      <w:divBdr>
        <w:top w:val="none" w:sz="0" w:space="0" w:color="auto"/>
        <w:left w:val="none" w:sz="0" w:space="0" w:color="auto"/>
        <w:bottom w:val="none" w:sz="0" w:space="0" w:color="auto"/>
        <w:right w:val="none" w:sz="0" w:space="0" w:color="auto"/>
      </w:divBdr>
      <w:divsChild>
        <w:div w:id="1012150628">
          <w:marLeft w:val="0"/>
          <w:marRight w:val="0"/>
          <w:marTop w:val="100"/>
          <w:marBottom w:val="100"/>
          <w:divBdr>
            <w:top w:val="none" w:sz="0" w:space="0" w:color="auto"/>
            <w:left w:val="none" w:sz="0" w:space="0" w:color="auto"/>
            <w:bottom w:val="none" w:sz="0" w:space="0" w:color="auto"/>
            <w:right w:val="none" w:sz="0" w:space="0" w:color="auto"/>
          </w:divBdr>
        </w:div>
      </w:divsChild>
    </w:div>
    <w:div w:id="430398665">
      <w:bodyDiv w:val="1"/>
      <w:marLeft w:val="0"/>
      <w:marRight w:val="0"/>
      <w:marTop w:val="0"/>
      <w:marBottom w:val="0"/>
      <w:divBdr>
        <w:top w:val="none" w:sz="0" w:space="0" w:color="auto"/>
        <w:left w:val="none" w:sz="0" w:space="0" w:color="auto"/>
        <w:bottom w:val="none" w:sz="0" w:space="0" w:color="auto"/>
        <w:right w:val="none" w:sz="0" w:space="0" w:color="auto"/>
      </w:divBdr>
      <w:divsChild>
        <w:div w:id="1734936036">
          <w:marLeft w:val="0"/>
          <w:marRight w:val="0"/>
          <w:marTop w:val="0"/>
          <w:marBottom w:val="0"/>
          <w:divBdr>
            <w:top w:val="none" w:sz="0" w:space="0" w:color="auto"/>
            <w:left w:val="none" w:sz="0" w:space="0" w:color="auto"/>
            <w:bottom w:val="none" w:sz="0" w:space="0" w:color="auto"/>
            <w:right w:val="none" w:sz="0" w:space="0" w:color="auto"/>
          </w:divBdr>
        </w:div>
        <w:div w:id="6956008">
          <w:marLeft w:val="0"/>
          <w:marRight w:val="0"/>
          <w:marTop w:val="0"/>
          <w:marBottom w:val="0"/>
          <w:divBdr>
            <w:top w:val="none" w:sz="0" w:space="0" w:color="auto"/>
            <w:left w:val="none" w:sz="0" w:space="0" w:color="auto"/>
            <w:bottom w:val="none" w:sz="0" w:space="0" w:color="auto"/>
            <w:right w:val="none" w:sz="0" w:space="0" w:color="auto"/>
          </w:divBdr>
        </w:div>
      </w:divsChild>
    </w:div>
    <w:div w:id="440615086">
      <w:bodyDiv w:val="1"/>
      <w:marLeft w:val="0"/>
      <w:marRight w:val="0"/>
      <w:marTop w:val="0"/>
      <w:marBottom w:val="0"/>
      <w:divBdr>
        <w:top w:val="none" w:sz="0" w:space="0" w:color="auto"/>
        <w:left w:val="none" w:sz="0" w:space="0" w:color="auto"/>
        <w:bottom w:val="none" w:sz="0" w:space="0" w:color="auto"/>
        <w:right w:val="none" w:sz="0" w:space="0" w:color="auto"/>
      </w:divBdr>
      <w:divsChild>
        <w:div w:id="88621696">
          <w:marLeft w:val="0"/>
          <w:marRight w:val="0"/>
          <w:marTop w:val="0"/>
          <w:marBottom w:val="0"/>
          <w:divBdr>
            <w:top w:val="none" w:sz="0" w:space="0" w:color="auto"/>
            <w:left w:val="none" w:sz="0" w:space="0" w:color="auto"/>
            <w:bottom w:val="none" w:sz="0" w:space="0" w:color="auto"/>
            <w:right w:val="none" w:sz="0" w:space="0" w:color="auto"/>
          </w:divBdr>
          <w:divsChild>
            <w:div w:id="548802851">
              <w:marLeft w:val="0"/>
              <w:marRight w:val="0"/>
              <w:marTop w:val="0"/>
              <w:marBottom w:val="0"/>
              <w:divBdr>
                <w:top w:val="none" w:sz="0" w:space="0" w:color="auto"/>
                <w:left w:val="none" w:sz="0" w:space="0" w:color="auto"/>
                <w:bottom w:val="none" w:sz="0" w:space="0" w:color="auto"/>
                <w:right w:val="none" w:sz="0" w:space="0" w:color="auto"/>
              </w:divBdr>
            </w:div>
            <w:div w:id="1871063709">
              <w:marLeft w:val="0"/>
              <w:marRight w:val="0"/>
              <w:marTop w:val="0"/>
              <w:marBottom w:val="0"/>
              <w:divBdr>
                <w:top w:val="none" w:sz="0" w:space="0" w:color="auto"/>
                <w:left w:val="none" w:sz="0" w:space="0" w:color="auto"/>
                <w:bottom w:val="none" w:sz="0" w:space="0" w:color="auto"/>
                <w:right w:val="none" w:sz="0" w:space="0" w:color="auto"/>
              </w:divBdr>
            </w:div>
            <w:div w:id="1270894978">
              <w:marLeft w:val="0"/>
              <w:marRight w:val="0"/>
              <w:marTop w:val="0"/>
              <w:marBottom w:val="0"/>
              <w:divBdr>
                <w:top w:val="none" w:sz="0" w:space="0" w:color="auto"/>
                <w:left w:val="none" w:sz="0" w:space="0" w:color="auto"/>
                <w:bottom w:val="none" w:sz="0" w:space="0" w:color="auto"/>
                <w:right w:val="none" w:sz="0" w:space="0" w:color="auto"/>
              </w:divBdr>
            </w:div>
            <w:div w:id="2091272785">
              <w:marLeft w:val="0"/>
              <w:marRight w:val="0"/>
              <w:marTop w:val="0"/>
              <w:marBottom w:val="0"/>
              <w:divBdr>
                <w:top w:val="none" w:sz="0" w:space="0" w:color="auto"/>
                <w:left w:val="none" w:sz="0" w:space="0" w:color="auto"/>
                <w:bottom w:val="none" w:sz="0" w:space="0" w:color="auto"/>
                <w:right w:val="none" w:sz="0" w:space="0" w:color="auto"/>
              </w:divBdr>
            </w:div>
            <w:div w:id="457530462">
              <w:marLeft w:val="0"/>
              <w:marRight w:val="0"/>
              <w:marTop w:val="0"/>
              <w:marBottom w:val="0"/>
              <w:divBdr>
                <w:top w:val="none" w:sz="0" w:space="0" w:color="auto"/>
                <w:left w:val="none" w:sz="0" w:space="0" w:color="auto"/>
                <w:bottom w:val="none" w:sz="0" w:space="0" w:color="auto"/>
                <w:right w:val="none" w:sz="0" w:space="0" w:color="auto"/>
              </w:divBdr>
            </w:div>
            <w:div w:id="579096184">
              <w:marLeft w:val="0"/>
              <w:marRight w:val="0"/>
              <w:marTop w:val="0"/>
              <w:marBottom w:val="0"/>
              <w:divBdr>
                <w:top w:val="none" w:sz="0" w:space="0" w:color="auto"/>
                <w:left w:val="none" w:sz="0" w:space="0" w:color="auto"/>
                <w:bottom w:val="none" w:sz="0" w:space="0" w:color="auto"/>
                <w:right w:val="none" w:sz="0" w:space="0" w:color="auto"/>
              </w:divBdr>
            </w:div>
            <w:div w:id="2142840181">
              <w:marLeft w:val="0"/>
              <w:marRight w:val="0"/>
              <w:marTop w:val="0"/>
              <w:marBottom w:val="0"/>
              <w:divBdr>
                <w:top w:val="none" w:sz="0" w:space="0" w:color="auto"/>
                <w:left w:val="none" w:sz="0" w:space="0" w:color="auto"/>
                <w:bottom w:val="none" w:sz="0" w:space="0" w:color="auto"/>
                <w:right w:val="none" w:sz="0" w:space="0" w:color="auto"/>
              </w:divBdr>
            </w:div>
            <w:div w:id="520631358">
              <w:marLeft w:val="0"/>
              <w:marRight w:val="0"/>
              <w:marTop w:val="0"/>
              <w:marBottom w:val="0"/>
              <w:divBdr>
                <w:top w:val="none" w:sz="0" w:space="0" w:color="auto"/>
                <w:left w:val="none" w:sz="0" w:space="0" w:color="auto"/>
                <w:bottom w:val="none" w:sz="0" w:space="0" w:color="auto"/>
                <w:right w:val="none" w:sz="0" w:space="0" w:color="auto"/>
              </w:divBdr>
            </w:div>
            <w:div w:id="1334649156">
              <w:marLeft w:val="0"/>
              <w:marRight w:val="0"/>
              <w:marTop w:val="0"/>
              <w:marBottom w:val="0"/>
              <w:divBdr>
                <w:top w:val="none" w:sz="0" w:space="0" w:color="auto"/>
                <w:left w:val="none" w:sz="0" w:space="0" w:color="auto"/>
                <w:bottom w:val="none" w:sz="0" w:space="0" w:color="auto"/>
                <w:right w:val="none" w:sz="0" w:space="0" w:color="auto"/>
              </w:divBdr>
            </w:div>
            <w:div w:id="957294761">
              <w:marLeft w:val="0"/>
              <w:marRight w:val="0"/>
              <w:marTop w:val="0"/>
              <w:marBottom w:val="0"/>
              <w:divBdr>
                <w:top w:val="none" w:sz="0" w:space="0" w:color="auto"/>
                <w:left w:val="none" w:sz="0" w:space="0" w:color="auto"/>
                <w:bottom w:val="none" w:sz="0" w:space="0" w:color="auto"/>
                <w:right w:val="none" w:sz="0" w:space="0" w:color="auto"/>
              </w:divBdr>
            </w:div>
            <w:div w:id="19937186">
              <w:marLeft w:val="0"/>
              <w:marRight w:val="0"/>
              <w:marTop w:val="0"/>
              <w:marBottom w:val="0"/>
              <w:divBdr>
                <w:top w:val="none" w:sz="0" w:space="0" w:color="auto"/>
                <w:left w:val="none" w:sz="0" w:space="0" w:color="auto"/>
                <w:bottom w:val="none" w:sz="0" w:space="0" w:color="auto"/>
                <w:right w:val="none" w:sz="0" w:space="0" w:color="auto"/>
              </w:divBdr>
            </w:div>
            <w:div w:id="1551764581">
              <w:marLeft w:val="0"/>
              <w:marRight w:val="0"/>
              <w:marTop w:val="0"/>
              <w:marBottom w:val="0"/>
              <w:divBdr>
                <w:top w:val="none" w:sz="0" w:space="0" w:color="auto"/>
                <w:left w:val="none" w:sz="0" w:space="0" w:color="auto"/>
                <w:bottom w:val="none" w:sz="0" w:space="0" w:color="auto"/>
                <w:right w:val="none" w:sz="0" w:space="0" w:color="auto"/>
              </w:divBdr>
            </w:div>
            <w:div w:id="133834347">
              <w:marLeft w:val="0"/>
              <w:marRight w:val="0"/>
              <w:marTop w:val="0"/>
              <w:marBottom w:val="0"/>
              <w:divBdr>
                <w:top w:val="none" w:sz="0" w:space="0" w:color="auto"/>
                <w:left w:val="none" w:sz="0" w:space="0" w:color="auto"/>
                <w:bottom w:val="none" w:sz="0" w:space="0" w:color="auto"/>
                <w:right w:val="none" w:sz="0" w:space="0" w:color="auto"/>
              </w:divBdr>
            </w:div>
            <w:div w:id="1515530807">
              <w:marLeft w:val="0"/>
              <w:marRight w:val="0"/>
              <w:marTop w:val="0"/>
              <w:marBottom w:val="0"/>
              <w:divBdr>
                <w:top w:val="none" w:sz="0" w:space="0" w:color="auto"/>
                <w:left w:val="none" w:sz="0" w:space="0" w:color="auto"/>
                <w:bottom w:val="none" w:sz="0" w:space="0" w:color="auto"/>
                <w:right w:val="none" w:sz="0" w:space="0" w:color="auto"/>
              </w:divBdr>
            </w:div>
            <w:div w:id="177501306">
              <w:marLeft w:val="0"/>
              <w:marRight w:val="0"/>
              <w:marTop w:val="0"/>
              <w:marBottom w:val="0"/>
              <w:divBdr>
                <w:top w:val="none" w:sz="0" w:space="0" w:color="auto"/>
                <w:left w:val="none" w:sz="0" w:space="0" w:color="auto"/>
                <w:bottom w:val="none" w:sz="0" w:space="0" w:color="auto"/>
                <w:right w:val="none" w:sz="0" w:space="0" w:color="auto"/>
              </w:divBdr>
            </w:div>
          </w:divsChild>
        </w:div>
        <w:div w:id="2055231564">
          <w:marLeft w:val="0"/>
          <w:marRight w:val="0"/>
          <w:marTop w:val="0"/>
          <w:marBottom w:val="0"/>
          <w:divBdr>
            <w:top w:val="none" w:sz="0" w:space="0" w:color="auto"/>
            <w:left w:val="none" w:sz="0" w:space="0" w:color="auto"/>
            <w:bottom w:val="none" w:sz="0" w:space="0" w:color="auto"/>
            <w:right w:val="none" w:sz="0" w:space="0" w:color="auto"/>
          </w:divBdr>
          <w:divsChild>
            <w:div w:id="1192651634">
              <w:marLeft w:val="0"/>
              <w:marRight w:val="0"/>
              <w:marTop w:val="0"/>
              <w:marBottom w:val="0"/>
              <w:divBdr>
                <w:top w:val="none" w:sz="0" w:space="0" w:color="auto"/>
                <w:left w:val="none" w:sz="0" w:space="0" w:color="auto"/>
                <w:bottom w:val="none" w:sz="0" w:space="0" w:color="auto"/>
                <w:right w:val="none" w:sz="0" w:space="0" w:color="auto"/>
              </w:divBdr>
            </w:div>
            <w:div w:id="503670162">
              <w:marLeft w:val="0"/>
              <w:marRight w:val="0"/>
              <w:marTop w:val="0"/>
              <w:marBottom w:val="0"/>
              <w:divBdr>
                <w:top w:val="none" w:sz="0" w:space="0" w:color="auto"/>
                <w:left w:val="none" w:sz="0" w:space="0" w:color="auto"/>
                <w:bottom w:val="none" w:sz="0" w:space="0" w:color="auto"/>
                <w:right w:val="none" w:sz="0" w:space="0" w:color="auto"/>
              </w:divBdr>
            </w:div>
            <w:div w:id="774515255">
              <w:marLeft w:val="0"/>
              <w:marRight w:val="0"/>
              <w:marTop w:val="0"/>
              <w:marBottom w:val="0"/>
              <w:divBdr>
                <w:top w:val="none" w:sz="0" w:space="0" w:color="auto"/>
                <w:left w:val="none" w:sz="0" w:space="0" w:color="auto"/>
                <w:bottom w:val="none" w:sz="0" w:space="0" w:color="auto"/>
                <w:right w:val="none" w:sz="0" w:space="0" w:color="auto"/>
              </w:divBdr>
            </w:div>
            <w:div w:id="590893386">
              <w:marLeft w:val="0"/>
              <w:marRight w:val="0"/>
              <w:marTop w:val="0"/>
              <w:marBottom w:val="0"/>
              <w:divBdr>
                <w:top w:val="none" w:sz="0" w:space="0" w:color="auto"/>
                <w:left w:val="none" w:sz="0" w:space="0" w:color="auto"/>
                <w:bottom w:val="none" w:sz="0" w:space="0" w:color="auto"/>
                <w:right w:val="none" w:sz="0" w:space="0" w:color="auto"/>
              </w:divBdr>
            </w:div>
            <w:div w:id="738796037">
              <w:marLeft w:val="0"/>
              <w:marRight w:val="0"/>
              <w:marTop w:val="0"/>
              <w:marBottom w:val="0"/>
              <w:divBdr>
                <w:top w:val="none" w:sz="0" w:space="0" w:color="auto"/>
                <w:left w:val="none" w:sz="0" w:space="0" w:color="auto"/>
                <w:bottom w:val="none" w:sz="0" w:space="0" w:color="auto"/>
                <w:right w:val="none" w:sz="0" w:space="0" w:color="auto"/>
              </w:divBdr>
            </w:div>
            <w:div w:id="734815831">
              <w:marLeft w:val="0"/>
              <w:marRight w:val="0"/>
              <w:marTop w:val="0"/>
              <w:marBottom w:val="0"/>
              <w:divBdr>
                <w:top w:val="none" w:sz="0" w:space="0" w:color="auto"/>
                <w:left w:val="none" w:sz="0" w:space="0" w:color="auto"/>
                <w:bottom w:val="none" w:sz="0" w:space="0" w:color="auto"/>
                <w:right w:val="none" w:sz="0" w:space="0" w:color="auto"/>
              </w:divBdr>
            </w:div>
            <w:div w:id="1056508904">
              <w:marLeft w:val="0"/>
              <w:marRight w:val="0"/>
              <w:marTop w:val="0"/>
              <w:marBottom w:val="0"/>
              <w:divBdr>
                <w:top w:val="none" w:sz="0" w:space="0" w:color="auto"/>
                <w:left w:val="none" w:sz="0" w:space="0" w:color="auto"/>
                <w:bottom w:val="none" w:sz="0" w:space="0" w:color="auto"/>
                <w:right w:val="none" w:sz="0" w:space="0" w:color="auto"/>
              </w:divBdr>
            </w:div>
            <w:div w:id="1091581677">
              <w:marLeft w:val="0"/>
              <w:marRight w:val="0"/>
              <w:marTop w:val="0"/>
              <w:marBottom w:val="0"/>
              <w:divBdr>
                <w:top w:val="none" w:sz="0" w:space="0" w:color="auto"/>
                <w:left w:val="none" w:sz="0" w:space="0" w:color="auto"/>
                <w:bottom w:val="none" w:sz="0" w:space="0" w:color="auto"/>
                <w:right w:val="none" w:sz="0" w:space="0" w:color="auto"/>
              </w:divBdr>
            </w:div>
            <w:div w:id="1021475437">
              <w:marLeft w:val="0"/>
              <w:marRight w:val="0"/>
              <w:marTop w:val="0"/>
              <w:marBottom w:val="0"/>
              <w:divBdr>
                <w:top w:val="none" w:sz="0" w:space="0" w:color="auto"/>
                <w:left w:val="none" w:sz="0" w:space="0" w:color="auto"/>
                <w:bottom w:val="none" w:sz="0" w:space="0" w:color="auto"/>
                <w:right w:val="none" w:sz="0" w:space="0" w:color="auto"/>
              </w:divBdr>
            </w:div>
            <w:div w:id="1091585671">
              <w:marLeft w:val="0"/>
              <w:marRight w:val="0"/>
              <w:marTop w:val="0"/>
              <w:marBottom w:val="0"/>
              <w:divBdr>
                <w:top w:val="none" w:sz="0" w:space="0" w:color="auto"/>
                <w:left w:val="none" w:sz="0" w:space="0" w:color="auto"/>
                <w:bottom w:val="none" w:sz="0" w:space="0" w:color="auto"/>
                <w:right w:val="none" w:sz="0" w:space="0" w:color="auto"/>
              </w:divBdr>
            </w:div>
            <w:div w:id="925188478">
              <w:marLeft w:val="0"/>
              <w:marRight w:val="0"/>
              <w:marTop w:val="0"/>
              <w:marBottom w:val="0"/>
              <w:divBdr>
                <w:top w:val="none" w:sz="0" w:space="0" w:color="auto"/>
                <w:left w:val="none" w:sz="0" w:space="0" w:color="auto"/>
                <w:bottom w:val="none" w:sz="0" w:space="0" w:color="auto"/>
                <w:right w:val="none" w:sz="0" w:space="0" w:color="auto"/>
              </w:divBdr>
            </w:div>
            <w:div w:id="254752111">
              <w:marLeft w:val="0"/>
              <w:marRight w:val="0"/>
              <w:marTop w:val="0"/>
              <w:marBottom w:val="0"/>
              <w:divBdr>
                <w:top w:val="none" w:sz="0" w:space="0" w:color="auto"/>
                <w:left w:val="none" w:sz="0" w:space="0" w:color="auto"/>
                <w:bottom w:val="none" w:sz="0" w:space="0" w:color="auto"/>
                <w:right w:val="none" w:sz="0" w:space="0" w:color="auto"/>
              </w:divBdr>
            </w:div>
            <w:div w:id="1846944354">
              <w:marLeft w:val="0"/>
              <w:marRight w:val="0"/>
              <w:marTop w:val="0"/>
              <w:marBottom w:val="0"/>
              <w:divBdr>
                <w:top w:val="none" w:sz="0" w:space="0" w:color="auto"/>
                <w:left w:val="none" w:sz="0" w:space="0" w:color="auto"/>
                <w:bottom w:val="none" w:sz="0" w:space="0" w:color="auto"/>
                <w:right w:val="none" w:sz="0" w:space="0" w:color="auto"/>
              </w:divBdr>
            </w:div>
            <w:div w:id="144318441">
              <w:marLeft w:val="0"/>
              <w:marRight w:val="0"/>
              <w:marTop w:val="0"/>
              <w:marBottom w:val="0"/>
              <w:divBdr>
                <w:top w:val="none" w:sz="0" w:space="0" w:color="auto"/>
                <w:left w:val="none" w:sz="0" w:space="0" w:color="auto"/>
                <w:bottom w:val="none" w:sz="0" w:space="0" w:color="auto"/>
                <w:right w:val="none" w:sz="0" w:space="0" w:color="auto"/>
              </w:divBdr>
            </w:div>
            <w:div w:id="951982955">
              <w:marLeft w:val="0"/>
              <w:marRight w:val="0"/>
              <w:marTop w:val="0"/>
              <w:marBottom w:val="0"/>
              <w:divBdr>
                <w:top w:val="none" w:sz="0" w:space="0" w:color="auto"/>
                <w:left w:val="none" w:sz="0" w:space="0" w:color="auto"/>
                <w:bottom w:val="none" w:sz="0" w:space="0" w:color="auto"/>
                <w:right w:val="none" w:sz="0" w:space="0" w:color="auto"/>
              </w:divBdr>
            </w:div>
          </w:divsChild>
        </w:div>
        <w:div w:id="313410245">
          <w:marLeft w:val="0"/>
          <w:marRight w:val="0"/>
          <w:marTop w:val="0"/>
          <w:marBottom w:val="0"/>
          <w:divBdr>
            <w:top w:val="none" w:sz="0" w:space="0" w:color="auto"/>
            <w:left w:val="none" w:sz="0" w:space="0" w:color="auto"/>
            <w:bottom w:val="none" w:sz="0" w:space="0" w:color="auto"/>
            <w:right w:val="none" w:sz="0" w:space="0" w:color="auto"/>
          </w:divBdr>
          <w:divsChild>
            <w:div w:id="1957835664">
              <w:marLeft w:val="0"/>
              <w:marRight w:val="0"/>
              <w:marTop w:val="0"/>
              <w:marBottom w:val="0"/>
              <w:divBdr>
                <w:top w:val="none" w:sz="0" w:space="0" w:color="auto"/>
                <w:left w:val="none" w:sz="0" w:space="0" w:color="auto"/>
                <w:bottom w:val="none" w:sz="0" w:space="0" w:color="auto"/>
                <w:right w:val="none" w:sz="0" w:space="0" w:color="auto"/>
              </w:divBdr>
            </w:div>
            <w:div w:id="787236211">
              <w:marLeft w:val="0"/>
              <w:marRight w:val="0"/>
              <w:marTop w:val="0"/>
              <w:marBottom w:val="0"/>
              <w:divBdr>
                <w:top w:val="none" w:sz="0" w:space="0" w:color="auto"/>
                <w:left w:val="none" w:sz="0" w:space="0" w:color="auto"/>
                <w:bottom w:val="none" w:sz="0" w:space="0" w:color="auto"/>
                <w:right w:val="none" w:sz="0" w:space="0" w:color="auto"/>
              </w:divBdr>
            </w:div>
            <w:div w:id="1493646590">
              <w:marLeft w:val="0"/>
              <w:marRight w:val="0"/>
              <w:marTop w:val="0"/>
              <w:marBottom w:val="0"/>
              <w:divBdr>
                <w:top w:val="none" w:sz="0" w:space="0" w:color="auto"/>
                <w:left w:val="none" w:sz="0" w:space="0" w:color="auto"/>
                <w:bottom w:val="none" w:sz="0" w:space="0" w:color="auto"/>
                <w:right w:val="none" w:sz="0" w:space="0" w:color="auto"/>
              </w:divBdr>
            </w:div>
            <w:div w:id="22873512">
              <w:marLeft w:val="0"/>
              <w:marRight w:val="0"/>
              <w:marTop w:val="0"/>
              <w:marBottom w:val="0"/>
              <w:divBdr>
                <w:top w:val="none" w:sz="0" w:space="0" w:color="auto"/>
                <w:left w:val="none" w:sz="0" w:space="0" w:color="auto"/>
                <w:bottom w:val="none" w:sz="0" w:space="0" w:color="auto"/>
                <w:right w:val="none" w:sz="0" w:space="0" w:color="auto"/>
              </w:divBdr>
            </w:div>
            <w:div w:id="397169088">
              <w:marLeft w:val="0"/>
              <w:marRight w:val="0"/>
              <w:marTop w:val="0"/>
              <w:marBottom w:val="0"/>
              <w:divBdr>
                <w:top w:val="none" w:sz="0" w:space="0" w:color="auto"/>
                <w:left w:val="none" w:sz="0" w:space="0" w:color="auto"/>
                <w:bottom w:val="none" w:sz="0" w:space="0" w:color="auto"/>
                <w:right w:val="none" w:sz="0" w:space="0" w:color="auto"/>
              </w:divBdr>
            </w:div>
            <w:div w:id="1329477982">
              <w:marLeft w:val="0"/>
              <w:marRight w:val="0"/>
              <w:marTop w:val="0"/>
              <w:marBottom w:val="0"/>
              <w:divBdr>
                <w:top w:val="none" w:sz="0" w:space="0" w:color="auto"/>
                <w:left w:val="none" w:sz="0" w:space="0" w:color="auto"/>
                <w:bottom w:val="none" w:sz="0" w:space="0" w:color="auto"/>
                <w:right w:val="none" w:sz="0" w:space="0" w:color="auto"/>
              </w:divBdr>
            </w:div>
            <w:div w:id="1912691313">
              <w:marLeft w:val="0"/>
              <w:marRight w:val="0"/>
              <w:marTop w:val="0"/>
              <w:marBottom w:val="0"/>
              <w:divBdr>
                <w:top w:val="none" w:sz="0" w:space="0" w:color="auto"/>
                <w:left w:val="none" w:sz="0" w:space="0" w:color="auto"/>
                <w:bottom w:val="none" w:sz="0" w:space="0" w:color="auto"/>
                <w:right w:val="none" w:sz="0" w:space="0" w:color="auto"/>
              </w:divBdr>
            </w:div>
            <w:div w:id="1355303930">
              <w:marLeft w:val="0"/>
              <w:marRight w:val="0"/>
              <w:marTop w:val="0"/>
              <w:marBottom w:val="0"/>
              <w:divBdr>
                <w:top w:val="none" w:sz="0" w:space="0" w:color="auto"/>
                <w:left w:val="none" w:sz="0" w:space="0" w:color="auto"/>
                <w:bottom w:val="none" w:sz="0" w:space="0" w:color="auto"/>
                <w:right w:val="none" w:sz="0" w:space="0" w:color="auto"/>
              </w:divBdr>
            </w:div>
            <w:div w:id="1441609911">
              <w:marLeft w:val="0"/>
              <w:marRight w:val="0"/>
              <w:marTop w:val="0"/>
              <w:marBottom w:val="0"/>
              <w:divBdr>
                <w:top w:val="none" w:sz="0" w:space="0" w:color="auto"/>
                <w:left w:val="none" w:sz="0" w:space="0" w:color="auto"/>
                <w:bottom w:val="none" w:sz="0" w:space="0" w:color="auto"/>
                <w:right w:val="none" w:sz="0" w:space="0" w:color="auto"/>
              </w:divBdr>
            </w:div>
            <w:div w:id="1686324584">
              <w:marLeft w:val="0"/>
              <w:marRight w:val="0"/>
              <w:marTop w:val="0"/>
              <w:marBottom w:val="0"/>
              <w:divBdr>
                <w:top w:val="none" w:sz="0" w:space="0" w:color="auto"/>
                <w:left w:val="none" w:sz="0" w:space="0" w:color="auto"/>
                <w:bottom w:val="none" w:sz="0" w:space="0" w:color="auto"/>
                <w:right w:val="none" w:sz="0" w:space="0" w:color="auto"/>
              </w:divBdr>
            </w:div>
            <w:div w:id="1004628113">
              <w:marLeft w:val="0"/>
              <w:marRight w:val="0"/>
              <w:marTop w:val="0"/>
              <w:marBottom w:val="0"/>
              <w:divBdr>
                <w:top w:val="none" w:sz="0" w:space="0" w:color="auto"/>
                <w:left w:val="none" w:sz="0" w:space="0" w:color="auto"/>
                <w:bottom w:val="none" w:sz="0" w:space="0" w:color="auto"/>
                <w:right w:val="none" w:sz="0" w:space="0" w:color="auto"/>
              </w:divBdr>
            </w:div>
            <w:div w:id="682169540">
              <w:marLeft w:val="0"/>
              <w:marRight w:val="0"/>
              <w:marTop w:val="0"/>
              <w:marBottom w:val="0"/>
              <w:divBdr>
                <w:top w:val="none" w:sz="0" w:space="0" w:color="auto"/>
                <w:left w:val="none" w:sz="0" w:space="0" w:color="auto"/>
                <w:bottom w:val="none" w:sz="0" w:space="0" w:color="auto"/>
                <w:right w:val="none" w:sz="0" w:space="0" w:color="auto"/>
              </w:divBdr>
            </w:div>
            <w:div w:id="1004433913">
              <w:marLeft w:val="0"/>
              <w:marRight w:val="0"/>
              <w:marTop w:val="0"/>
              <w:marBottom w:val="0"/>
              <w:divBdr>
                <w:top w:val="none" w:sz="0" w:space="0" w:color="auto"/>
                <w:left w:val="none" w:sz="0" w:space="0" w:color="auto"/>
                <w:bottom w:val="none" w:sz="0" w:space="0" w:color="auto"/>
                <w:right w:val="none" w:sz="0" w:space="0" w:color="auto"/>
              </w:divBdr>
            </w:div>
            <w:div w:id="2091853348">
              <w:marLeft w:val="0"/>
              <w:marRight w:val="0"/>
              <w:marTop w:val="0"/>
              <w:marBottom w:val="0"/>
              <w:divBdr>
                <w:top w:val="none" w:sz="0" w:space="0" w:color="auto"/>
                <w:left w:val="none" w:sz="0" w:space="0" w:color="auto"/>
                <w:bottom w:val="none" w:sz="0" w:space="0" w:color="auto"/>
                <w:right w:val="none" w:sz="0" w:space="0" w:color="auto"/>
              </w:divBdr>
            </w:div>
            <w:div w:id="1083336858">
              <w:marLeft w:val="0"/>
              <w:marRight w:val="0"/>
              <w:marTop w:val="0"/>
              <w:marBottom w:val="0"/>
              <w:divBdr>
                <w:top w:val="none" w:sz="0" w:space="0" w:color="auto"/>
                <w:left w:val="none" w:sz="0" w:space="0" w:color="auto"/>
                <w:bottom w:val="none" w:sz="0" w:space="0" w:color="auto"/>
                <w:right w:val="none" w:sz="0" w:space="0" w:color="auto"/>
              </w:divBdr>
            </w:div>
            <w:div w:id="357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8162">
      <w:bodyDiv w:val="1"/>
      <w:marLeft w:val="0"/>
      <w:marRight w:val="0"/>
      <w:marTop w:val="0"/>
      <w:marBottom w:val="0"/>
      <w:divBdr>
        <w:top w:val="none" w:sz="0" w:space="0" w:color="auto"/>
        <w:left w:val="none" w:sz="0" w:space="0" w:color="auto"/>
        <w:bottom w:val="none" w:sz="0" w:space="0" w:color="auto"/>
        <w:right w:val="none" w:sz="0" w:space="0" w:color="auto"/>
      </w:divBdr>
      <w:divsChild>
        <w:div w:id="1635983024">
          <w:marLeft w:val="0"/>
          <w:marRight w:val="0"/>
          <w:marTop w:val="0"/>
          <w:marBottom w:val="0"/>
          <w:divBdr>
            <w:top w:val="none" w:sz="0" w:space="0" w:color="auto"/>
            <w:left w:val="none" w:sz="0" w:space="0" w:color="auto"/>
            <w:bottom w:val="none" w:sz="0" w:space="0" w:color="auto"/>
            <w:right w:val="none" w:sz="0" w:space="0" w:color="auto"/>
          </w:divBdr>
        </w:div>
        <w:div w:id="1428962087">
          <w:marLeft w:val="0"/>
          <w:marRight w:val="0"/>
          <w:marTop w:val="0"/>
          <w:marBottom w:val="0"/>
          <w:divBdr>
            <w:top w:val="none" w:sz="0" w:space="0" w:color="auto"/>
            <w:left w:val="none" w:sz="0" w:space="0" w:color="auto"/>
            <w:bottom w:val="none" w:sz="0" w:space="0" w:color="auto"/>
            <w:right w:val="none" w:sz="0" w:space="0" w:color="auto"/>
          </w:divBdr>
        </w:div>
        <w:div w:id="1560163164">
          <w:marLeft w:val="0"/>
          <w:marRight w:val="0"/>
          <w:marTop w:val="0"/>
          <w:marBottom w:val="0"/>
          <w:divBdr>
            <w:top w:val="none" w:sz="0" w:space="0" w:color="auto"/>
            <w:left w:val="none" w:sz="0" w:space="0" w:color="auto"/>
            <w:bottom w:val="none" w:sz="0" w:space="0" w:color="auto"/>
            <w:right w:val="none" w:sz="0" w:space="0" w:color="auto"/>
          </w:divBdr>
        </w:div>
        <w:div w:id="2033604768">
          <w:marLeft w:val="0"/>
          <w:marRight w:val="0"/>
          <w:marTop w:val="0"/>
          <w:marBottom w:val="0"/>
          <w:divBdr>
            <w:top w:val="none" w:sz="0" w:space="0" w:color="auto"/>
            <w:left w:val="none" w:sz="0" w:space="0" w:color="auto"/>
            <w:bottom w:val="none" w:sz="0" w:space="0" w:color="auto"/>
            <w:right w:val="none" w:sz="0" w:space="0" w:color="auto"/>
          </w:divBdr>
        </w:div>
      </w:divsChild>
    </w:div>
    <w:div w:id="532809541">
      <w:bodyDiv w:val="1"/>
      <w:marLeft w:val="0"/>
      <w:marRight w:val="0"/>
      <w:marTop w:val="0"/>
      <w:marBottom w:val="0"/>
      <w:divBdr>
        <w:top w:val="none" w:sz="0" w:space="0" w:color="auto"/>
        <w:left w:val="none" w:sz="0" w:space="0" w:color="auto"/>
        <w:bottom w:val="none" w:sz="0" w:space="0" w:color="auto"/>
        <w:right w:val="none" w:sz="0" w:space="0" w:color="auto"/>
      </w:divBdr>
    </w:div>
    <w:div w:id="539634199">
      <w:bodyDiv w:val="1"/>
      <w:marLeft w:val="0"/>
      <w:marRight w:val="0"/>
      <w:marTop w:val="0"/>
      <w:marBottom w:val="0"/>
      <w:divBdr>
        <w:top w:val="none" w:sz="0" w:space="0" w:color="auto"/>
        <w:left w:val="none" w:sz="0" w:space="0" w:color="auto"/>
        <w:bottom w:val="none" w:sz="0" w:space="0" w:color="auto"/>
        <w:right w:val="none" w:sz="0" w:space="0" w:color="auto"/>
      </w:divBdr>
      <w:divsChild>
        <w:div w:id="1335768899">
          <w:marLeft w:val="0"/>
          <w:marRight w:val="0"/>
          <w:marTop w:val="0"/>
          <w:marBottom w:val="0"/>
          <w:divBdr>
            <w:top w:val="none" w:sz="0" w:space="0" w:color="auto"/>
            <w:left w:val="none" w:sz="0" w:space="0" w:color="auto"/>
            <w:bottom w:val="none" w:sz="0" w:space="0" w:color="auto"/>
            <w:right w:val="none" w:sz="0" w:space="0" w:color="auto"/>
          </w:divBdr>
          <w:divsChild>
            <w:div w:id="9302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943">
      <w:bodyDiv w:val="1"/>
      <w:marLeft w:val="0"/>
      <w:marRight w:val="0"/>
      <w:marTop w:val="0"/>
      <w:marBottom w:val="0"/>
      <w:divBdr>
        <w:top w:val="none" w:sz="0" w:space="0" w:color="auto"/>
        <w:left w:val="none" w:sz="0" w:space="0" w:color="auto"/>
        <w:bottom w:val="none" w:sz="0" w:space="0" w:color="auto"/>
        <w:right w:val="none" w:sz="0" w:space="0" w:color="auto"/>
      </w:divBdr>
    </w:div>
    <w:div w:id="590506921">
      <w:bodyDiv w:val="1"/>
      <w:marLeft w:val="0"/>
      <w:marRight w:val="0"/>
      <w:marTop w:val="0"/>
      <w:marBottom w:val="0"/>
      <w:divBdr>
        <w:top w:val="none" w:sz="0" w:space="0" w:color="auto"/>
        <w:left w:val="none" w:sz="0" w:space="0" w:color="auto"/>
        <w:bottom w:val="none" w:sz="0" w:space="0" w:color="auto"/>
        <w:right w:val="none" w:sz="0" w:space="0" w:color="auto"/>
      </w:divBdr>
    </w:div>
    <w:div w:id="635332348">
      <w:bodyDiv w:val="1"/>
      <w:marLeft w:val="0"/>
      <w:marRight w:val="0"/>
      <w:marTop w:val="0"/>
      <w:marBottom w:val="0"/>
      <w:divBdr>
        <w:top w:val="none" w:sz="0" w:space="0" w:color="auto"/>
        <w:left w:val="none" w:sz="0" w:space="0" w:color="auto"/>
        <w:bottom w:val="none" w:sz="0" w:space="0" w:color="auto"/>
        <w:right w:val="none" w:sz="0" w:space="0" w:color="auto"/>
      </w:divBdr>
      <w:divsChild>
        <w:div w:id="1944533918">
          <w:marLeft w:val="0"/>
          <w:marRight w:val="0"/>
          <w:marTop w:val="0"/>
          <w:marBottom w:val="0"/>
          <w:divBdr>
            <w:top w:val="none" w:sz="0" w:space="0" w:color="auto"/>
            <w:left w:val="none" w:sz="0" w:space="0" w:color="auto"/>
            <w:bottom w:val="none" w:sz="0" w:space="0" w:color="auto"/>
            <w:right w:val="none" w:sz="0" w:space="0" w:color="auto"/>
          </w:divBdr>
          <w:divsChild>
            <w:div w:id="2090733214">
              <w:marLeft w:val="0"/>
              <w:marRight w:val="0"/>
              <w:marTop w:val="0"/>
              <w:marBottom w:val="0"/>
              <w:divBdr>
                <w:top w:val="none" w:sz="0" w:space="0" w:color="auto"/>
                <w:left w:val="none" w:sz="0" w:space="0" w:color="auto"/>
                <w:bottom w:val="none" w:sz="0" w:space="0" w:color="auto"/>
                <w:right w:val="none" w:sz="0" w:space="0" w:color="auto"/>
              </w:divBdr>
            </w:div>
            <w:div w:id="1129972559">
              <w:marLeft w:val="0"/>
              <w:marRight w:val="0"/>
              <w:marTop w:val="0"/>
              <w:marBottom w:val="0"/>
              <w:divBdr>
                <w:top w:val="none" w:sz="0" w:space="0" w:color="auto"/>
                <w:left w:val="none" w:sz="0" w:space="0" w:color="auto"/>
                <w:bottom w:val="none" w:sz="0" w:space="0" w:color="auto"/>
                <w:right w:val="none" w:sz="0" w:space="0" w:color="auto"/>
              </w:divBdr>
            </w:div>
            <w:div w:id="93523941">
              <w:marLeft w:val="0"/>
              <w:marRight w:val="0"/>
              <w:marTop w:val="0"/>
              <w:marBottom w:val="0"/>
              <w:divBdr>
                <w:top w:val="none" w:sz="0" w:space="0" w:color="auto"/>
                <w:left w:val="none" w:sz="0" w:space="0" w:color="auto"/>
                <w:bottom w:val="none" w:sz="0" w:space="0" w:color="auto"/>
                <w:right w:val="none" w:sz="0" w:space="0" w:color="auto"/>
              </w:divBdr>
            </w:div>
            <w:div w:id="1158618303">
              <w:marLeft w:val="0"/>
              <w:marRight w:val="0"/>
              <w:marTop w:val="0"/>
              <w:marBottom w:val="0"/>
              <w:divBdr>
                <w:top w:val="none" w:sz="0" w:space="0" w:color="auto"/>
                <w:left w:val="none" w:sz="0" w:space="0" w:color="auto"/>
                <w:bottom w:val="none" w:sz="0" w:space="0" w:color="auto"/>
                <w:right w:val="none" w:sz="0" w:space="0" w:color="auto"/>
              </w:divBdr>
            </w:div>
            <w:div w:id="1402944790">
              <w:marLeft w:val="0"/>
              <w:marRight w:val="0"/>
              <w:marTop w:val="0"/>
              <w:marBottom w:val="0"/>
              <w:divBdr>
                <w:top w:val="none" w:sz="0" w:space="0" w:color="auto"/>
                <w:left w:val="none" w:sz="0" w:space="0" w:color="auto"/>
                <w:bottom w:val="none" w:sz="0" w:space="0" w:color="auto"/>
                <w:right w:val="none" w:sz="0" w:space="0" w:color="auto"/>
              </w:divBdr>
            </w:div>
            <w:div w:id="5526678">
              <w:marLeft w:val="0"/>
              <w:marRight w:val="0"/>
              <w:marTop w:val="0"/>
              <w:marBottom w:val="0"/>
              <w:divBdr>
                <w:top w:val="none" w:sz="0" w:space="0" w:color="auto"/>
                <w:left w:val="none" w:sz="0" w:space="0" w:color="auto"/>
                <w:bottom w:val="none" w:sz="0" w:space="0" w:color="auto"/>
                <w:right w:val="none" w:sz="0" w:space="0" w:color="auto"/>
              </w:divBdr>
            </w:div>
            <w:div w:id="487401059">
              <w:marLeft w:val="0"/>
              <w:marRight w:val="0"/>
              <w:marTop w:val="0"/>
              <w:marBottom w:val="0"/>
              <w:divBdr>
                <w:top w:val="none" w:sz="0" w:space="0" w:color="auto"/>
                <w:left w:val="none" w:sz="0" w:space="0" w:color="auto"/>
                <w:bottom w:val="none" w:sz="0" w:space="0" w:color="auto"/>
                <w:right w:val="none" w:sz="0" w:space="0" w:color="auto"/>
              </w:divBdr>
            </w:div>
            <w:div w:id="1152329597">
              <w:marLeft w:val="0"/>
              <w:marRight w:val="0"/>
              <w:marTop w:val="0"/>
              <w:marBottom w:val="0"/>
              <w:divBdr>
                <w:top w:val="none" w:sz="0" w:space="0" w:color="auto"/>
                <w:left w:val="none" w:sz="0" w:space="0" w:color="auto"/>
                <w:bottom w:val="none" w:sz="0" w:space="0" w:color="auto"/>
                <w:right w:val="none" w:sz="0" w:space="0" w:color="auto"/>
              </w:divBdr>
            </w:div>
            <w:div w:id="1966110403">
              <w:marLeft w:val="0"/>
              <w:marRight w:val="0"/>
              <w:marTop w:val="0"/>
              <w:marBottom w:val="0"/>
              <w:divBdr>
                <w:top w:val="none" w:sz="0" w:space="0" w:color="auto"/>
                <w:left w:val="none" w:sz="0" w:space="0" w:color="auto"/>
                <w:bottom w:val="none" w:sz="0" w:space="0" w:color="auto"/>
                <w:right w:val="none" w:sz="0" w:space="0" w:color="auto"/>
              </w:divBdr>
            </w:div>
            <w:div w:id="1131897436">
              <w:marLeft w:val="0"/>
              <w:marRight w:val="0"/>
              <w:marTop w:val="0"/>
              <w:marBottom w:val="0"/>
              <w:divBdr>
                <w:top w:val="none" w:sz="0" w:space="0" w:color="auto"/>
                <w:left w:val="none" w:sz="0" w:space="0" w:color="auto"/>
                <w:bottom w:val="none" w:sz="0" w:space="0" w:color="auto"/>
                <w:right w:val="none" w:sz="0" w:space="0" w:color="auto"/>
              </w:divBdr>
            </w:div>
            <w:div w:id="226579100">
              <w:marLeft w:val="0"/>
              <w:marRight w:val="0"/>
              <w:marTop w:val="0"/>
              <w:marBottom w:val="0"/>
              <w:divBdr>
                <w:top w:val="none" w:sz="0" w:space="0" w:color="auto"/>
                <w:left w:val="none" w:sz="0" w:space="0" w:color="auto"/>
                <w:bottom w:val="none" w:sz="0" w:space="0" w:color="auto"/>
                <w:right w:val="none" w:sz="0" w:space="0" w:color="auto"/>
              </w:divBdr>
            </w:div>
            <w:div w:id="1479879409">
              <w:marLeft w:val="0"/>
              <w:marRight w:val="0"/>
              <w:marTop w:val="0"/>
              <w:marBottom w:val="0"/>
              <w:divBdr>
                <w:top w:val="none" w:sz="0" w:space="0" w:color="auto"/>
                <w:left w:val="none" w:sz="0" w:space="0" w:color="auto"/>
                <w:bottom w:val="none" w:sz="0" w:space="0" w:color="auto"/>
                <w:right w:val="none" w:sz="0" w:space="0" w:color="auto"/>
              </w:divBdr>
            </w:div>
            <w:div w:id="1792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994">
      <w:bodyDiv w:val="1"/>
      <w:marLeft w:val="0"/>
      <w:marRight w:val="0"/>
      <w:marTop w:val="0"/>
      <w:marBottom w:val="0"/>
      <w:divBdr>
        <w:top w:val="none" w:sz="0" w:space="0" w:color="auto"/>
        <w:left w:val="none" w:sz="0" w:space="0" w:color="auto"/>
        <w:bottom w:val="none" w:sz="0" w:space="0" w:color="auto"/>
        <w:right w:val="none" w:sz="0" w:space="0" w:color="auto"/>
      </w:divBdr>
    </w:div>
    <w:div w:id="652677901">
      <w:bodyDiv w:val="1"/>
      <w:marLeft w:val="0"/>
      <w:marRight w:val="0"/>
      <w:marTop w:val="0"/>
      <w:marBottom w:val="0"/>
      <w:divBdr>
        <w:top w:val="none" w:sz="0" w:space="0" w:color="auto"/>
        <w:left w:val="none" w:sz="0" w:space="0" w:color="auto"/>
        <w:bottom w:val="none" w:sz="0" w:space="0" w:color="auto"/>
        <w:right w:val="none" w:sz="0" w:space="0" w:color="auto"/>
      </w:divBdr>
      <w:divsChild>
        <w:div w:id="1861771444">
          <w:marLeft w:val="0"/>
          <w:marRight w:val="0"/>
          <w:marTop w:val="0"/>
          <w:marBottom w:val="0"/>
          <w:divBdr>
            <w:top w:val="none" w:sz="0" w:space="0" w:color="auto"/>
            <w:left w:val="none" w:sz="0" w:space="0" w:color="auto"/>
            <w:bottom w:val="none" w:sz="0" w:space="0" w:color="auto"/>
            <w:right w:val="none" w:sz="0" w:space="0" w:color="auto"/>
          </w:divBdr>
        </w:div>
        <w:div w:id="2133279673">
          <w:marLeft w:val="0"/>
          <w:marRight w:val="0"/>
          <w:marTop w:val="0"/>
          <w:marBottom w:val="0"/>
          <w:divBdr>
            <w:top w:val="none" w:sz="0" w:space="0" w:color="auto"/>
            <w:left w:val="none" w:sz="0" w:space="0" w:color="auto"/>
            <w:bottom w:val="none" w:sz="0" w:space="0" w:color="auto"/>
            <w:right w:val="none" w:sz="0" w:space="0" w:color="auto"/>
          </w:divBdr>
        </w:div>
      </w:divsChild>
    </w:div>
    <w:div w:id="669527489">
      <w:bodyDiv w:val="1"/>
      <w:marLeft w:val="0"/>
      <w:marRight w:val="0"/>
      <w:marTop w:val="0"/>
      <w:marBottom w:val="0"/>
      <w:divBdr>
        <w:top w:val="none" w:sz="0" w:space="0" w:color="auto"/>
        <w:left w:val="none" w:sz="0" w:space="0" w:color="auto"/>
        <w:bottom w:val="none" w:sz="0" w:space="0" w:color="auto"/>
        <w:right w:val="none" w:sz="0" w:space="0" w:color="auto"/>
      </w:divBdr>
    </w:div>
    <w:div w:id="755176164">
      <w:bodyDiv w:val="1"/>
      <w:marLeft w:val="0"/>
      <w:marRight w:val="0"/>
      <w:marTop w:val="0"/>
      <w:marBottom w:val="0"/>
      <w:divBdr>
        <w:top w:val="none" w:sz="0" w:space="0" w:color="auto"/>
        <w:left w:val="none" w:sz="0" w:space="0" w:color="auto"/>
        <w:bottom w:val="none" w:sz="0" w:space="0" w:color="auto"/>
        <w:right w:val="none" w:sz="0" w:space="0" w:color="auto"/>
      </w:divBdr>
      <w:divsChild>
        <w:div w:id="1672610163">
          <w:marLeft w:val="0"/>
          <w:marRight w:val="0"/>
          <w:marTop w:val="0"/>
          <w:marBottom w:val="0"/>
          <w:divBdr>
            <w:top w:val="none" w:sz="0" w:space="0" w:color="auto"/>
            <w:left w:val="none" w:sz="0" w:space="0" w:color="auto"/>
            <w:bottom w:val="none" w:sz="0" w:space="0" w:color="auto"/>
            <w:right w:val="none" w:sz="0" w:space="0" w:color="auto"/>
          </w:divBdr>
          <w:divsChild>
            <w:div w:id="599407873">
              <w:marLeft w:val="0"/>
              <w:marRight w:val="0"/>
              <w:marTop w:val="0"/>
              <w:marBottom w:val="0"/>
              <w:divBdr>
                <w:top w:val="none" w:sz="0" w:space="0" w:color="auto"/>
                <w:left w:val="none" w:sz="0" w:space="0" w:color="auto"/>
                <w:bottom w:val="none" w:sz="0" w:space="0" w:color="auto"/>
                <w:right w:val="none" w:sz="0" w:space="0" w:color="auto"/>
              </w:divBdr>
              <w:divsChild>
                <w:div w:id="769278576">
                  <w:marLeft w:val="0"/>
                  <w:marRight w:val="0"/>
                  <w:marTop w:val="0"/>
                  <w:marBottom w:val="0"/>
                  <w:divBdr>
                    <w:top w:val="none" w:sz="0" w:space="0" w:color="auto"/>
                    <w:left w:val="none" w:sz="0" w:space="0" w:color="auto"/>
                    <w:bottom w:val="none" w:sz="0" w:space="0" w:color="auto"/>
                    <w:right w:val="none" w:sz="0" w:space="0" w:color="auto"/>
                  </w:divBdr>
                  <w:divsChild>
                    <w:div w:id="1437286200">
                      <w:marLeft w:val="0"/>
                      <w:marRight w:val="0"/>
                      <w:marTop w:val="0"/>
                      <w:marBottom w:val="0"/>
                      <w:divBdr>
                        <w:top w:val="none" w:sz="0" w:space="0" w:color="auto"/>
                        <w:left w:val="none" w:sz="0" w:space="0" w:color="auto"/>
                        <w:bottom w:val="none" w:sz="0" w:space="0" w:color="auto"/>
                        <w:right w:val="none" w:sz="0" w:space="0" w:color="auto"/>
                      </w:divBdr>
                    </w:div>
                    <w:div w:id="1850288826">
                      <w:marLeft w:val="0"/>
                      <w:marRight w:val="0"/>
                      <w:marTop w:val="0"/>
                      <w:marBottom w:val="0"/>
                      <w:divBdr>
                        <w:top w:val="none" w:sz="0" w:space="0" w:color="auto"/>
                        <w:left w:val="none" w:sz="0" w:space="0" w:color="auto"/>
                        <w:bottom w:val="none" w:sz="0" w:space="0" w:color="auto"/>
                        <w:right w:val="none" w:sz="0" w:space="0" w:color="auto"/>
                      </w:divBdr>
                    </w:div>
                    <w:div w:id="747727269">
                      <w:marLeft w:val="0"/>
                      <w:marRight w:val="0"/>
                      <w:marTop w:val="0"/>
                      <w:marBottom w:val="0"/>
                      <w:divBdr>
                        <w:top w:val="none" w:sz="0" w:space="0" w:color="auto"/>
                        <w:left w:val="none" w:sz="0" w:space="0" w:color="auto"/>
                        <w:bottom w:val="none" w:sz="0" w:space="0" w:color="auto"/>
                        <w:right w:val="none" w:sz="0" w:space="0" w:color="auto"/>
                      </w:divBdr>
                    </w:div>
                    <w:div w:id="1967813473">
                      <w:marLeft w:val="0"/>
                      <w:marRight w:val="0"/>
                      <w:marTop w:val="0"/>
                      <w:marBottom w:val="0"/>
                      <w:divBdr>
                        <w:top w:val="none" w:sz="0" w:space="0" w:color="auto"/>
                        <w:left w:val="none" w:sz="0" w:space="0" w:color="auto"/>
                        <w:bottom w:val="none" w:sz="0" w:space="0" w:color="auto"/>
                        <w:right w:val="none" w:sz="0" w:space="0" w:color="auto"/>
                      </w:divBdr>
                    </w:div>
                    <w:div w:id="1839727620">
                      <w:marLeft w:val="0"/>
                      <w:marRight w:val="0"/>
                      <w:marTop w:val="0"/>
                      <w:marBottom w:val="0"/>
                      <w:divBdr>
                        <w:top w:val="none" w:sz="0" w:space="0" w:color="auto"/>
                        <w:left w:val="none" w:sz="0" w:space="0" w:color="auto"/>
                        <w:bottom w:val="none" w:sz="0" w:space="0" w:color="auto"/>
                        <w:right w:val="none" w:sz="0" w:space="0" w:color="auto"/>
                      </w:divBdr>
                    </w:div>
                    <w:div w:id="92895245">
                      <w:marLeft w:val="0"/>
                      <w:marRight w:val="0"/>
                      <w:marTop w:val="0"/>
                      <w:marBottom w:val="0"/>
                      <w:divBdr>
                        <w:top w:val="none" w:sz="0" w:space="0" w:color="auto"/>
                        <w:left w:val="none" w:sz="0" w:space="0" w:color="auto"/>
                        <w:bottom w:val="none" w:sz="0" w:space="0" w:color="auto"/>
                        <w:right w:val="none" w:sz="0" w:space="0" w:color="auto"/>
                      </w:divBdr>
                    </w:div>
                    <w:div w:id="976452215">
                      <w:marLeft w:val="0"/>
                      <w:marRight w:val="0"/>
                      <w:marTop w:val="0"/>
                      <w:marBottom w:val="0"/>
                      <w:divBdr>
                        <w:top w:val="none" w:sz="0" w:space="0" w:color="auto"/>
                        <w:left w:val="none" w:sz="0" w:space="0" w:color="auto"/>
                        <w:bottom w:val="none" w:sz="0" w:space="0" w:color="auto"/>
                        <w:right w:val="none" w:sz="0" w:space="0" w:color="auto"/>
                      </w:divBdr>
                    </w:div>
                    <w:div w:id="1301231171">
                      <w:marLeft w:val="0"/>
                      <w:marRight w:val="0"/>
                      <w:marTop w:val="0"/>
                      <w:marBottom w:val="0"/>
                      <w:divBdr>
                        <w:top w:val="none" w:sz="0" w:space="0" w:color="auto"/>
                        <w:left w:val="none" w:sz="0" w:space="0" w:color="auto"/>
                        <w:bottom w:val="none" w:sz="0" w:space="0" w:color="auto"/>
                        <w:right w:val="none" w:sz="0" w:space="0" w:color="auto"/>
                      </w:divBdr>
                    </w:div>
                    <w:div w:id="1251622634">
                      <w:marLeft w:val="0"/>
                      <w:marRight w:val="0"/>
                      <w:marTop w:val="0"/>
                      <w:marBottom w:val="0"/>
                      <w:divBdr>
                        <w:top w:val="none" w:sz="0" w:space="0" w:color="auto"/>
                        <w:left w:val="none" w:sz="0" w:space="0" w:color="auto"/>
                        <w:bottom w:val="none" w:sz="0" w:space="0" w:color="auto"/>
                        <w:right w:val="none" w:sz="0" w:space="0" w:color="auto"/>
                      </w:divBdr>
                    </w:div>
                    <w:div w:id="829910965">
                      <w:marLeft w:val="0"/>
                      <w:marRight w:val="0"/>
                      <w:marTop w:val="0"/>
                      <w:marBottom w:val="0"/>
                      <w:divBdr>
                        <w:top w:val="none" w:sz="0" w:space="0" w:color="auto"/>
                        <w:left w:val="none" w:sz="0" w:space="0" w:color="auto"/>
                        <w:bottom w:val="none" w:sz="0" w:space="0" w:color="auto"/>
                        <w:right w:val="none" w:sz="0" w:space="0" w:color="auto"/>
                      </w:divBdr>
                    </w:div>
                    <w:div w:id="276916939">
                      <w:marLeft w:val="0"/>
                      <w:marRight w:val="0"/>
                      <w:marTop w:val="0"/>
                      <w:marBottom w:val="0"/>
                      <w:divBdr>
                        <w:top w:val="none" w:sz="0" w:space="0" w:color="auto"/>
                        <w:left w:val="none" w:sz="0" w:space="0" w:color="auto"/>
                        <w:bottom w:val="none" w:sz="0" w:space="0" w:color="auto"/>
                        <w:right w:val="none" w:sz="0" w:space="0" w:color="auto"/>
                      </w:divBdr>
                    </w:div>
                    <w:div w:id="241843742">
                      <w:marLeft w:val="0"/>
                      <w:marRight w:val="0"/>
                      <w:marTop w:val="0"/>
                      <w:marBottom w:val="0"/>
                      <w:divBdr>
                        <w:top w:val="none" w:sz="0" w:space="0" w:color="auto"/>
                        <w:left w:val="none" w:sz="0" w:space="0" w:color="auto"/>
                        <w:bottom w:val="none" w:sz="0" w:space="0" w:color="auto"/>
                        <w:right w:val="none" w:sz="0" w:space="0" w:color="auto"/>
                      </w:divBdr>
                    </w:div>
                    <w:div w:id="756365436">
                      <w:marLeft w:val="0"/>
                      <w:marRight w:val="0"/>
                      <w:marTop w:val="0"/>
                      <w:marBottom w:val="0"/>
                      <w:divBdr>
                        <w:top w:val="none" w:sz="0" w:space="0" w:color="auto"/>
                        <w:left w:val="none" w:sz="0" w:space="0" w:color="auto"/>
                        <w:bottom w:val="none" w:sz="0" w:space="0" w:color="auto"/>
                        <w:right w:val="none" w:sz="0" w:space="0" w:color="auto"/>
                      </w:divBdr>
                    </w:div>
                    <w:div w:id="1997373351">
                      <w:marLeft w:val="0"/>
                      <w:marRight w:val="0"/>
                      <w:marTop w:val="0"/>
                      <w:marBottom w:val="0"/>
                      <w:divBdr>
                        <w:top w:val="none" w:sz="0" w:space="0" w:color="auto"/>
                        <w:left w:val="none" w:sz="0" w:space="0" w:color="auto"/>
                        <w:bottom w:val="none" w:sz="0" w:space="0" w:color="auto"/>
                        <w:right w:val="none" w:sz="0" w:space="0" w:color="auto"/>
                      </w:divBdr>
                    </w:div>
                    <w:div w:id="1321730746">
                      <w:marLeft w:val="0"/>
                      <w:marRight w:val="0"/>
                      <w:marTop w:val="0"/>
                      <w:marBottom w:val="0"/>
                      <w:divBdr>
                        <w:top w:val="none" w:sz="0" w:space="0" w:color="auto"/>
                        <w:left w:val="none" w:sz="0" w:space="0" w:color="auto"/>
                        <w:bottom w:val="none" w:sz="0" w:space="0" w:color="auto"/>
                        <w:right w:val="none" w:sz="0" w:space="0" w:color="auto"/>
                      </w:divBdr>
                    </w:div>
                  </w:divsChild>
                </w:div>
                <w:div w:id="791631584">
                  <w:marLeft w:val="0"/>
                  <w:marRight w:val="0"/>
                  <w:marTop w:val="0"/>
                  <w:marBottom w:val="0"/>
                  <w:divBdr>
                    <w:top w:val="none" w:sz="0" w:space="0" w:color="auto"/>
                    <w:left w:val="none" w:sz="0" w:space="0" w:color="auto"/>
                    <w:bottom w:val="none" w:sz="0" w:space="0" w:color="auto"/>
                    <w:right w:val="none" w:sz="0" w:space="0" w:color="auto"/>
                  </w:divBdr>
                  <w:divsChild>
                    <w:div w:id="1446774952">
                      <w:marLeft w:val="0"/>
                      <w:marRight w:val="0"/>
                      <w:marTop w:val="0"/>
                      <w:marBottom w:val="0"/>
                      <w:divBdr>
                        <w:top w:val="none" w:sz="0" w:space="0" w:color="auto"/>
                        <w:left w:val="none" w:sz="0" w:space="0" w:color="auto"/>
                        <w:bottom w:val="none" w:sz="0" w:space="0" w:color="auto"/>
                        <w:right w:val="none" w:sz="0" w:space="0" w:color="auto"/>
                      </w:divBdr>
                    </w:div>
                    <w:div w:id="812409549">
                      <w:marLeft w:val="0"/>
                      <w:marRight w:val="0"/>
                      <w:marTop w:val="0"/>
                      <w:marBottom w:val="0"/>
                      <w:divBdr>
                        <w:top w:val="none" w:sz="0" w:space="0" w:color="auto"/>
                        <w:left w:val="none" w:sz="0" w:space="0" w:color="auto"/>
                        <w:bottom w:val="none" w:sz="0" w:space="0" w:color="auto"/>
                        <w:right w:val="none" w:sz="0" w:space="0" w:color="auto"/>
                      </w:divBdr>
                    </w:div>
                    <w:div w:id="2080977569">
                      <w:marLeft w:val="0"/>
                      <w:marRight w:val="0"/>
                      <w:marTop w:val="0"/>
                      <w:marBottom w:val="0"/>
                      <w:divBdr>
                        <w:top w:val="none" w:sz="0" w:space="0" w:color="auto"/>
                        <w:left w:val="none" w:sz="0" w:space="0" w:color="auto"/>
                        <w:bottom w:val="none" w:sz="0" w:space="0" w:color="auto"/>
                        <w:right w:val="none" w:sz="0" w:space="0" w:color="auto"/>
                      </w:divBdr>
                    </w:div>
                    <w:div w:id="1559897441">
                      <w:marLeft w:val="0"/>
                      <w:marRight w:val="0"/>
                      <w:marTop w:val="0"/>
                      <w:marBottom w:val="0"/>
                      <w:divBdr>
                        <w:top w:val="none" w:sz="0" w:space="0" w:color="auto"/>
                        <w:left w:val="none" w:sz="0" w:space="0" w:color="auto"/>
                        <w:bottom w:val="none" w:sz="0" w:space="0" w:color="auto"/>
                        <w:right w:val="none" w:sz="0" w:space="0" w:color="auto"/>
                      </w:divBdr>
                    </w:div>
                    <w:div w:id="496850706">
                      <w:marLeft w:val="0"/>
                      <w:marRight w:val="0"/>
                      <w:marTop w:val="0"/>
                      <w:marBottom w:val="0"/>
                      <w:divBdr>
                        <w:top w:val="none" w:sz="0" w:space="0" w:color="auto"/>
                        <w:left w:val="none" w:sz="0" w:space="0" w:color="auto"/>
                        <w:bottom w:val="none" w:sz="0" w:space="0" w:color="auto"/>
                        <w:right w:val="none" w:sz="0" w:space="0" w:color="auto"/>
                      </w:divBdr>
                    </w:div>
                    <w:div w:id="1939949303">
                      <w:marLeft w:val="0"/>
                      <w:marRight w:val="0"/>
                      <w:marTop w:val="0"/>
                      <w:marBottom w:val="0"/>
                      <w:divBdr>
                        <w:top w:val="none" w:sz="0" w:space="0" w:color="auto"/>
                        <w:left w:val="none" w:sz="0" w:space="0" w:color="auto"/>
                        <w:bottom w:val="none" w:sz="0" w:space="0" w:color="auto"/>
                        <w:right w:val="none" w:sz="0" w:space="0" w:color="auto"/>
                      </w:divBdr>
                    </w:div>
                    <w:div w:id="453524756">
                      <w:marLeft w:val="0"/>
                      <w:marRight w:val="0"/>
                      <w:marTop w:val="0"/>
                      <w:marBottom w:val="0"/>
                      <w:divBdr>
                        <w:top w:val="none" w:sz="0" w:space="0" w:color="auto"/>
                        <w:left w:val="none" w:sz="0" w:space="0" w:color="auto"/>
                        <w:bottom w:val="none" w:sz="0" w:space="0" w:color="auto"/>
                        <w:right w:val="none" w:sz="0" w:space="0" w:color="auto"/>
                      </w:divBdr>
                    </w:div>
                    <w:div w:id="959992917">
                      <w:marLeft w:val="0"/>
                      <w:marRight w:val="0"/>
                      <w:marTop w:val="0"/>
                      <w:marBottom w:val="0"/>
                      <w:divBdr>
                        <w:top w:val="none" w:sz="0" w:space="0" w:color="auto"/>
                        <w:left w:val="none" w:sz="0" w:space="0" w:color="auto"/>
                        <w:bottom w:val="none" w:sz="0" w:space="0" w:color="auto"/>
                        <w:right w:val="none" w:sz="0" w:space="0" w:color="auto"/>
                      </w:divBdr>
                    </w:div>
                    <w:div w:id="1943756961">
                      <w:marLeft w:val="0"/>
                      <w:marRight w:val="0"/>
                      <w:marTop w:val="0"/>
                      <w:marBottom w:val="0"/>
                      <w:divBdr>
                        <w:top w:val="none" w:sz="0" w:space="0" w:color="auto"/>
                        <w:left w:val="none" w:sz="0" w:space="0" w:color="auto"/>
                        <w:bottom w:val="none" w:sz="0" w:space="0" w:color="auto"/>
                        <w:right w:val="none" w:sz="0" w:space="0" w:color="auto"/>
                      </w:divBdr>
                    </w:div>
                    <w:div w:id="697586838">
                      <w:marLeft w:val="0"/>
                      <w:marRight w:val="0"/>
                      <w:marTop w:val="0"/>
                      <w:marBottom w:val="0"/>
                      <w:divBdr>
                        <w:top w:val="none" w:sz="0" w:space="0" w:color="auto"/>
                        <w:left w:val="none" w:sz="0" w:space="0" w:color="auto"/>
                        <w:bottom w:val="none" w:sz="0" w:space="0" w:color="auto"/>
                        <w:right w:val="none" w:sz="0" w:space="0" w:color="auto"/>
                      </w:divBdr>
                    </w:div>
                    <w:div w:id="841312400">
                      <w:marLeft w:val="0"/>
                      <w:marRight w:val="0"/>
                      <w:marTop w:val="0"/>
                      <w:marBottom w:val="0"/>
                      <w:divBdr>
                        <w:top w:val="none" w:sz="0" w:space="0" w:color="auto"/>
                        <w:left w:val="none" w:sz="0" w:space="0" w:color="auto"/>
                        <w:bottom w:val="none" w:sz="0" w:space="0" w:color="auto"/>
                        <w:right w:val="none" w:sz="0" w:space="0" w:color="auto"/>
                      </w:divBdr>
                    </w:div>
                    <w:div w:id="1977683004">
                      <w:marLeft w:val="0"/>
                      <w:marRight w:val="0"/>
                      <w:marTop w:val="0"/>
                      <w:marBottom w:val="0"/>
                      <w:divBdr>
                        <w:top w:val="none" w:sz="0" w:space="0" w:color="auto"/>
                        <w:left w:val="none" w:sz="0" w:space="0" w:color="auto"/>
                        <w:bottom w:val="none" w:sz="0" w:space="0" w:color="auto"/>
                        <w:right w:val="none" w:sz="0" w:space="0" w:color="auto"/>
                      </w:divBdr>
                    </w:div>
                    <w:div w:id="1607420833">
                      <w:marLeft w:val="0"/>
                      <w:marRight w:val="0"/>
                      <w:marTop w:val="0"/>
                      <w:marBottom w:val="0"/>
                      <w:divBdr>
                        <w:top w:val="none" w:sz="0" w:space="0" w:color="auto"/>
                        <w:left w:val="none" w:sz="0" w:space="0" w:color="auto"/>
                        <w:bottom w:val="none" w:sz="0" w:space="0" w:color="auto"/>
                        <w:right w:val="none" w:sz="0" w:space="0" w:color="auto"/>
                      </w:divBdr>
                    </w:div>
                    <w:div w:id="2060280672">
                      <w:marLeft w:val="0"/>
                      <w:marRight w:val="0"/>
                      <w:marTop w:val="0"/>
                      <w:marBottom w:val="0"/>
                      <w:divBdr>
                        <w:top w:val="none" w:sz="0" w:space="0" w:color="auto"/>
                        <w:left w:val="none" w:sz="0" w:space="0" w:color="auto"/>
                        <w:bottom w:val="none" w:sz="0" w:space="0" w:color="auto"/>
                        <w:right w:val="none" w:sz="0" w:space="0" w:color="auto"/>
                      </w:divBdr>
                    </w:div>
                    <w:div w:id="1921987485">
                      <w:marLeft w:val="0"/>
                      <w:marRight w:val="0"/>
                      <w:marTop w:val="0"/>
                      <w:marBottom w:val="0"/>
                      <w:divBdr>
                        <w:top w:val="none" w:sz="0" w:space="0" w:color="auto"/>
                        <w:left w:val="none" w:sz="0" w:space="0" w:color="auto"/>
                        <w:bottom w:val="none" w:sz="0" w:space="0" w:color="auto"/>
                        <w:right w:val="none" w:sz="0" w:space="0" w:color="auto"/>
                      </w:divBdr>
                    </w:div>
                  </w:divsChild>
                </w:div>
                <w:div w:id="1722169115">
                  <w:marLeft w:val="0"/>
                  <w:marRight w:val="0"/>
                  <w:marTop w:val="0"/>
                  <w:marBottom w:val="0"/>
                  <w:divBdr>
                    <w:top w:val="none" w:sz="0" w:space="0" w:color="auto"/>
                    <w:left w:val="none" w:sz="0" w:space="0" w:color="auto"/>
                    <w:bottom w:val="none" w:sz="0" w:space="0" w:color="auto"/>
                    <w:right w:val="none" w:sz="0" w:space="0" w:color="auto"/>
                  </w:divBdr>
                  <w:divsChild>
                    <w:div w:id="1782720994">
                      <w:marLeft w:val="0"/>
                      <w:marRight w:val="0"/>
                      <w:marTop w:val="0"/>
                      <w:marBottom w:val="0"/>
                      <w:divBdr>
                        <w:top w:val="none" w:sz="0" w:space="0" w:color="auto"/>
                        <w:left w:val="none" w:sz="0" w:space="0" w:color="auto"/>
                        <w:bottom w:val="none" w:sz="0" w:space="0" w:color="auto"/>
                        <w:right w:val="none" w:sz="0" w:space="0" w:color="auto"/>
                      </w:divBdr>
                    </w:div>
                    <w:div w:id="1413893203">
                      <w:marLeft w:val="0"/>
                      <w:marRight w:val="0"/>
                      <w:marTop w:val="0"/>
                      <w:marBottom w:val="0"/>
                      <w:divBdr>
                        <w:top w:val="none" w:sz="0" w:space="0" w:color="auto"/>
                        <w:left w:val="none" w:sz="0" w:space="0" w:color="auto"/>
                        <w:bottom w:val="none" w:sz="0" w:space="0" w:color="auto"/>
                        <w:right w:val="none" w:sz="0" w:space="0" w:color="auto"/>
                      </w:divBdr>
                    </w:div>
                    <w:div w:id="659310121">
                      <w:marLeft w:val="0"/>
                      <w:marRight w:val="0"/>
                      <w:marTop w:val="0"/>
                      <w:marBottom w:val="0"/>
                      <w:divBdr>
                        <w:top w:val="none" w:sz="0" w:space="0" w:color="auto"/>
                        <w:left w:val="none" w:sz="0" w:space="0" w:color="auto"/>
                        <w:bottom w:val="none" w:sz="0" w:space="0" w:color="auto"/>
                        <w:right w:val="none" w:sz="0" w:space="0" w:color="auto"/>
                      </w:divBdr>
                    </w:div>
                    <w:div w:id="871655089">
                      <w:marLeft w:val="0"/>
                      <w:marRight w:val="0"/>
                      <w:marTop w:val="0"/>
                      <w:marBottom w:val="0"/>
                      <w:divBdr>
                        <w:top w:val="none" w:sz="0" w:space="0" w:color="auto"/>
                        <w:left w:val="none" w:sz="0" w:space="0" w:color="auto"/>
                        <w:bottom w:val="none" w:sz="0" w:space="0" w:color="auto"/>
                        <w:right w:val="none" w:sz="0" w:space="0" w:color="auto"/>
                      </w:divBdr>
                    </w:div>
                    <w:div w:id="1240090576">
                      <w:marLeft w:val="0"/>
                      <w:marRight w:val="0"/>
                      <w:marTop w:val="0"/>
                      <w:marBottom w:val="0"/>
                      <w:divBdr>
                        <w:top w:val="none" w:sz="0" w:space="0" w:color="auto"/>
                        <w:left w:val="none" w:sz="0" w:space="0" w:color="auto"/>
                        <w:bottom w:val="none" w:sz="0" w:space="0" w:color="auto"/>
                        <w:right w:val="none" w:sz="0" w:space="0" w:color="auto"/>
                      </w:divBdr>
                    </w:div>
                    <w:div w:id="19404156">
                      <w:marLeft w:val="0"/>
                      <w:marRight w:val="0"/>
                      <w:marTop w:val="0"/>
                      <w:marBottom w:val="0"/>
                      <w:divBdr>
                        <w:top w:val="none" w:sz="0" w:space="0" w:color="auto"/>
                        <w:left w:val="none" w:sz="0" w:space="0" w:color="auto"/>
                        <w:bottom w:val="none" w:sz="0" w:space="0" w:color="auto"/>
                        <w:right w:val="none" w:sz="0" w:space="0" w:color="auto"/>
                      </w:divBdr>
                    </w:div>
                    <w:div w:id="936400335">
                      <w:marLeft w:val="0"/>
                      <w:marRight w:val="0"/>
                      <w:marTop w:val="0"/>
                      <w:marBottom w:val="0"/>
                      <w:divBdr>
                        <w:top w:val="none" w:sz="0" w:space="0" w:color="auto"/>
                        <w:left w:val="none" w:sz="0" w:space="0" w:color="auto"/>
                        <w:bottom w:val="none" w:sz="0" w:space="0" w:color="auto"/>
                        <w:right w:val="none" w:sz="0" w:space="0" w:color="auto"/>
                      </w:divBdr>
                    </w:div>
                    <w:div w:id="257062253">
                      <w:marLeft w:val="0"/>
                      <w:marRight w:val="0"/>
                      <w:marTop w:val="0"/>
                      <w:marBottom w:val="0"/>
                      <w:divBdr>
                        <w:top w:val="none" w:sz="0" w:space="0" w:color="auto"/>
                        <w:left w:val="none" w:sz="0" w:space="0" w:color="auto"/>
                        <w:bottom w:val="none" w:sz="0" w:space="0" w:color="auto"/>
                        <w:right w:val="none" w:sz="0" w:space="0" w:color="auto"/>
                      </w:divBdr>
                    </w:div>
                    <w:div w:id="320155189">
                      <w:marLeft w:val="0"/>
                      <w:marRight w:val="0"/>
                      <w:marTop w:val="0"/>
                      <w:marBottom w:val="0"/>
                      <w:divBdr>
                        <w:top w:val="none" w:sz="0" w:space="0" w:color="auto"/>
                        <w:left w:val="none" w:sz="0" w:space="0" w:color="auto"/>
                        <w:bottom w:val="none" w:sz="0" w:space="0" w:color="auto"/>
                        <w:right w:val="none" w:sz="0" w:space="0" w:color="auto"/>
                      </w:divBdr>
                    </w:div>
                    <w:div w:id="1048188254">
                      <w:marLeft w:val="0"/>
                      <w:marRight w:val="0"/>
                      <w:marTop w:val="0"/>
                      <w:marBottom w:val="0"/>
                      <w:divBdr>
                        <w:top w:val="none" w:sz="0" w:space="0" w:color="auto"/>
                        <w:left w:val="none" w:sz="0" w:space="0" w:color="auto"/>
                        <w:bottom w:val="none" w:sz="0" w:space="0" w:color="auto"/>
                        <w:right w:val="none" w:sz="0" w:space="0" w:color="auto"/>
                      </w:divBdr>
                    </w:div>
                    <w:div w:id="885995037">
                      <w:marLeft w:val="0"/>
                      <w:marRight w:val="0"/>
                      <w:marTop w:val="0"/>
                      <w:marBottom w:val="0"/>
                      <w:divBdr>
                        <w:top w:val="none" w:sz="0" w:space="0" w:color="auto"/>
                        <w:left w:val="none" w:sz="0" w:space="0" w:color="auto"/>
                        <w:bottom w:val="none" w:sz="0" w:space="0" w:color="auto"/>
                        <w:right w:val="none" w:sz="0" w:space="0" w:color="auto"/>
                      </w:divBdr>
                    </w:div>
                    <w:div w:id="58989857">
                      <w:marLeft w:val="0"/>
                      <w:marRight w:val="0"/>
                      <w:marTop w:val="0"/>
                      <w:marBottom w:val="0"/>
                      <w:divBdr>
                        <w:top w:val="none" w:sz="0" w:space="0" w:color="auto"/>
                        <w:left w:val="none" w:sz="0" w:space="0" w:color="auto"/>
                        <w:bottom w:val="none" w:sz="0" w:space="0" w:color="auto"/>
                        <w:right w:val="none" w:sz="0" w:space="0" w:color="auto"/>
                      </w:divBdr>
                    </w:div>
                    <w:div w:id="171995344">
                      <w:marLeft w:val="0"/>
                      <w:marRight w:val="0"/>
                      <w:marTop w:val="0"/>
                      <w:marBottom w:val="0"/>
                      <w:divBdr>
                        <w:top w:val="none" w:sz="0" w:space="0" w:color="auto"/>
                        <w:left w:val="none" w:sz="0" w:space="0" w:color="auto"/>
                        <w:bottom w:val="none" w:sz="0" w:space="0" w:color="auto"/>
                        <w:right w:val="none" w:sz="0" w:space="0" w:color="auto"/>
                      </w:divBdr>
                    </w:div>
                    <w:div w:id="330913930">
                      <w:marLeft w:val="0"/>
                      <w:marRight w:val="0"/>
                      <w:marTop w:val="0"/>
                      <w:marBottom w:val="0"/>
                      <w:divBdr>
                        <w:top w:val="none" w:sz="0" w:space="0" w:color="auto"/>
                        <w:left w:val="none" w:sz="0" w:space="0" w:color="auto"/>
                        <w:bottom w:val="none" w:sz="0" w:space="0" w:color="auto"/>
                        <w:right w:val="none" w:sz="0" w:space="0" w:color="auto"/>
                      </w:divBdr>
                    </w:div>
                    <w:div w:id="1289164434">
                      <w:marLeft w:val="0"/>
                      <w:marRight w:val="0"/>
                      <w:marTop w:val="0"/>
                      <w:marBottom w:val="0"/>
                      <w:divBdr>
                        <w:top w:val="none" w:sz="0" w:space="0" w:color="auto"/>
                        <w:left w:val="none" w:sz="0" w:space="0" w:color="auto"/>
                        <w:bottom w:val="none" w:sz="0" w:space="0" w:color="auto"/>
                        <w:right w:val="none" w:sz="0" w:space="0" w:color="auto"/>
                      </w:divBdr>
                    </w:div>
                    <w:div w:id="21090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9043">
      <w:bodyDiv w:val="1"/>
      <w:marLeft w:val="0"/>
      <w:marRight w:val="0"/>
      <w:marTop w:val="0"/>
      <w:marBottom w:val="0"/>
      <w:divBdr>
        <w:top w:val="none" w:sz="0" w:space="0" w:color="auto"/>
        <w:left w:val="none" w:sz="0" w:space="0" w:color="auto"/>
        <w:bottom w:val="none" w:sz="0" w:space="0" w:color="auto"/>
        <w:right w:val="none" w:sz="0" w:space="0" w:color="auto"/>
      </w:divBdr>
    </w:div>
    <w:div w:id="973217763">
      <w:bodyDiv w:val="1"/>
      <w:marLeft w:val="0"/>
      <w:marRight w:val="0"/>
      <w:marTop w:val="0"/>
      <w:marBottom w:val="0"/>
      <w:divBdr>
        <w:top w:val="none" w:sz="0" w:space="0" w:color="auto"/>
        <w:left w:val="none" w:sz="0" w:space="0" w:color="auto"/>
        <w:bottom w:val="none" w:sz="0" w:space="0" w:color="auto"/>
        <w:right w:val="none" w:sz="0" w:space="0" w:color="auto"/>
      </w:divBdr>
      <w:divsChild>
        <w:div w:id="117533375">
          <w:marLeft w:val="0"/>
          <w:marRight w:val="0"/>
          <w:marTop w:val="0"/>
          <w:marBottom w:val="0"/>
          <w:divBdr>
            <w:top w:val="none" w:sz="0" w:space="0" w:color="auto"/>
            <w:left w:val="none" w:sz="0" w:space="0" w:color="auto"/>
            <w:bottom w:val="none" w:sz="0" w:space="0" w:color="auto"/>
            <w:right w:val="none" w:sz="0" w:space="0" w:color="auto"/>
          </w:divBdr>
        </w:div>
      </w:divsChild>
    </w:div>
    <w:div w:id="1231505333">
      <w:bodyDiv w:val="1"/>
      <w:marLeft w:val="0"/>
      <w:marRight w:val="0"/>
      <w:marTop w:val="0"/>
      <w:marBottom w:val="0"/>
      <w:divBdr>
        <w:top w:val="none" w:sz="0" w:space="0" w:color="auto"/>
        <w:left w:val="none" w:sz="0" w:space="0" w:color="auto"/>
        <w:bottom w:val="none" w:sz="0" w:space="0" w:color="auto"/>
        <w:right w:val="none" w:sz="0" w:space="0" w:color="auto"/>
      </w:divBdr>
    </w:div>
    <w:div w:id="1745254726">
      <w:bodyDiv w:val="1"/>
      <w:marLeft w:val="0"/>
      <w:marRight w:val="0"/>
      <w:marTop w:val="0"/>
      <w:marBottom w:val="0"/>
      <w:divBdr>
        <w:top w:val="none" w:sz="0" w:space="0" w:color="auto"/>
        <w:left w:val="none" w:sz="0" w:space="0" w:color="auto"/>
        <w:bottom w:val="none" w:sz="0" w:space="0" w:color="auto"/>
        <w:right w:val="none" w:sz="0" w:space="0" w:color="auto"/>
      </w:divBdr>
    </w:div>
    <w:div w:id="1750273527">
      <w:bodyDiv w:val="1"/>
      <w:marLeft w:val="0"/>
      <w:marRight w:val="0"/>
      <w:marTop w:val="0"/>
      <w:marBottom w:val="0"/>
      <w:divBdr>
        <w:top w:val="none" w:sz="0" w:space="0" w:color="auto"/>
        <w:left w:val="none" w:sz="0" w:space="0" w:color="auto"/>
        <w:bottom w:val="none" w:sz="0" w:space="0" w:color="auto"/>
        <w:right w:val="none" w:sz="0" w:space="0" w:color="auto"/>
      </w:divBdr>
      <w:divsChild>
        <w:div w:id="701712066">
          <w:marLeft w:val="0"/>
          <w:marRight w:val="0"/>
          <w:marTop w:val="0"/>
          <w:marBottom w:val="0"/>
          <w:divBdr>
            <w:top w:val="none" w:sz="0" w:space="0" w:color="auto"/>
            <w:left w:val="none" w:sz="0" w:space="0" w:color="auto"/>
            <w:bottom w:val="none" w:sz="0" w:space="0" w:color="auto"/>
            <w:right w:val="none" w:sz="0" w:space="0" w:color="auto"/>
          </w:divBdr>
        </w:div>
        <w:div w:id="631255896">
          <w:marLeft w:val="0"/>
          <w:marRight w:val="0"/>
          <w:marTop w:val="0"/>
          <w:marBottom w:val="0"/>
          <w:divBdr>
            <w:top w:val="none" w:sz="0" w:space="0" w:color="auto"/>
            <w:left w:val="none" w:sz="0" w:space="0" w:color="auto"/>
            <w:bottom w:val="none" w:sz="0" w:space="0" w:color="auto"/>
            <w:right w:val="none" w:sz="0" w:space="0" w:color="auto"/>
          </w:divBdr>
        </w:div>
        <w:div w:id="1622344585">
          <w:marLeft w:val="0"/>
          <w:marRight w:val="0"/>
          <w:marTop w:val="0"/>
          <w:marBottom w:val="0"/>
          <w:divBdr>
            <w:top w:val="none" w:sz="0" w:space="0" w:color="auto"/>
            <w:left w:val="none" w:sz="0" w:space="0" w:color="auto"/>
            <w:bottom w:val="none" w:sz="0" w:space="0" w:color="auto"/>
            <w:right w:val="none" w:sz="0" w:space="0" w:color="auto"/>
          </w:divBdr>
        </w:div>
        <w:div w:id="434251825">
          <w:marLeft w:val="0"/>
          <w:marRight w:val="0"/>
          <w:marTop w:val="0"/>
          <w:marBottom w:val="0"/>
          <w:divBdr>
            <w:top w:val="none" w:sz="0" w:space="0" w:color="auto"/>
            <w:left w:val="none" w:sz="0" w:space="0" w:color="auto"/>
            <w:bottom w:val="none" w:sz="0" w:space="0" w:color="auto"/>
            <w:right w:val="none" w:sz="0" w:space="0" w:color="auto"/>
          </w:divBdr>
        </w:div>
        <w:div w:id="28842991">
          <w:marLeft w:val="0"/>
          <w:marRight w:val="0"/>
          <w:marTop w:val="0"/>
          <w:marBottom w:val="0"/>
          <w:divBdr>
            <w:top w:val="none" w:sz="0" w:space="0" w:color="auto"/>
            <w:left w:val="none" w:sz="0" w:space="0" w:color="auto"/>
            <w:bottom w:val="none" w:sz="0" w:space="0" w:color="auto"/>
            <w:right w:val="none" w:sz="0" w:space="0" w:color="auto"/>
          </w:divBdr>
        </w:div>
        <w:div w:id="535042207">
          <w:marLeft w:val="0"/>
          <w:marRight w:val="0"/>
          <w:marTop w:val="0"/>
          <w:marBottom w:val="0"/>
          <w:divBdr>
            <w:top w:val="none" w:sz="0" w:space="0" w:color="auto"/>
            <w:left w:val="none" w:sz="0" w:space="0" w:color="auto"/>
            <w:bottom w:val="none" w:sz="0" w:space="0" w:color="auto"/>
            <w:right w:val="none" w:sz="0" w:space="0" w:color="auto"/>
          </w:divBdr>
        </w:div>
        <w:div w:id="438843521">
          <w:marLeft w:val="0"/>
          <w:marRight w:val="0"/>
          <w:marTop w:val="0"/>
          <w:marBottom w:val="0"/>
          <w:divBdr>
            <w:top w:val="none" w:sz="0" w:space="0" w:color="auto"/>
            <w:left w:val="none" w:sz="0" w:space="0" w:color="auto"/>
            <w:bottom w:val="none" w:sz="0" w:space="0" w:color="auto"/>
            <w:right w:val="none" w:sz="0" w:space="0" w:color="auto"/>
          </w:divBdr>
        </w:div>
        <w:div w:id="1329821814">
          <w:marLeft w:val="0"/>
          <w:marRight w:val="0"/>
          <w:marTop w:val="0"/>
          <w:marBottom w:val="0"/>
          <w:divBdr>
            <w:top w:val="none" w:sz="0" w:space="0" w:color="auto"/>
            <w:left w:val="none" w:sz="0" w:space="0" w:color="auto"/>
            <w:bottom w:val="none" w:sz="0" w:space="0" w:color="auto"/>
            <w:right w:val="none" w:sz="0" w:space="0" w:color="auto"/>
          </w:divBdr>
        </w:div>
        <w:div w:id="2091805112">
          <w:marLeft w:val="0"/>
          <w:marRight w:val="0"/>
          <w:marTop w:val="0"/>
          <w:marBottom w:val="0"/>
          <w:divBdr>
            <w:top w:val="none" w:sz="0" w:space="0" w:color="auto"/>
            <w:left w:val="none" w:sz="0" w:space="0" w:color="auto"/>
            <w:bottom w:val="none" w:sz="0" w:space="0" w:color="auto"/>
            <w:right w:val="none" w:sz="0" w:space="0" w:color="auto"/>
          </w:divBdr>
        </w:div>
      </w:divsChild>
    </w:div>
    <w:div w:id="1782187603">
      <w:bodyDiv w:val="1"/>
      <w:marLeft w:val="0"/>
      <w:marRight w:val="0"/>
      <w:marTop w:val="0"/>
      <w:marBottom w:val="0"/>
      <w:divBdr>
        <w:top w:val="none" w:sz="0" w:space="0" w:color="auto"/>
        <w:left w:val="none" w:sz="0" w:space="0" w:color="auto"/>
        <w:bottom w:val="none" w:sz="0" w:space="0" w:color="auto"/>
        <w:right w:val="none" w:sz="0" w:space="0" w:color="auto"/>
      </w:divBdr>
      <w:divsChild>
        <w:div w:id="1485703321">
          <w:marLeft w:val="0"/>
          <w:marRight w:val="0"/>
          <w:marTop w:val="0"/>
          <w:marBottom w:val="0"/>
          <w:divBdr>
            <w:top w:val="none" w:sz="0" w:space="0" w:color="auto"/>
            <w:left w:val="none" w:sz="0" w:space="0" w:color="auto"/>
            <w:bottom w:val="none" w:sz="0" w:space="0" w:color="auto"/>
            <w:right w:val="none" w:sz="0" w:space="0" w:color="auto"/>
          </w:divBdr>
        </w:div>
      </w:divsChild>
    </w:div>
    <w:div w:id="1785416515">
      <w:bodyDiv w:val="1"/>
      <w:marLeft w:val="0"/>
      <w:marRight w:val="0"/>
      <w:marTop w:val="0"/>
      <w:marBottom w:val="0"/>
      <w:divBdr>
        <w:top w:val="none" w:sz="0" w:space="0" w:color="auto"/>
        <w:left w:val="none" w:sz="0" w:space="0" w:color="auto"/>
        <w:bottom w:val="none" w:sz="0" w:space="0" w:color="auto"/>
        <w:right w:val="none" w:sz="0" w:space="0" w:color="auto"/>
      </w:divBdr>
    </w:div>
    <w:div w:id="1788158341">
      <w:bodyDiv w:val="1"/>
      <w:marLeft w:val="0"/>
      <w:marRight w:val="0"/>
      <w:marTop w:val="0"/>
      <w:marBottom w:val="0"/>
      <w:divBdr>
        <w:top w:val="none" w:sz="0" w:space="0" w:color="auto"/>
        <w:left w:val="none" w:sz="0" w:space="0" w:color="auto"/>
        <w:bottom w:val="none" w:sz="0" w:space="0" w:color="auto"/>
        <w:right w:val="none" w:sz="0" w:space="0" w:color="auto"/>
      </w:divBdr>
      <w:divsChild>
        <w:div w:id="856818721">
          <w:marLeft w:val="0"/>
          <w:marRight w:val="0"/>
          <w:marTop w:val="0"/>
          <w:marBottom w:val="0"/>
          <w:divBdr>
            <w:top w:val="none" w:sz="0" w:space="0" w:color="auto"/>
            <w:left w:val="none" w:sz="0" w:space="0" w:color="auto"/>
            <w:bottom w:val="none" w:sz="0" w:space="0" w:color="auto"/>
            <w:right w:val="none" w:sz="0" w:space="0" w:color="auto"/>
          </w:divBdr>
          <w:divsChild>
            <w:div w:id="288325182">
              <w:marLeft w:val="0"/>
              <w:marRight w:val="0"/>
              <w:marTop w:val="0"/>
              <w:marBottom w:val="0"/>
              <w:divBdr>
                <w:top w:val="none" w:sz="0" w:space="0" w:color="auto"/>
                <w:left w:val="none" w:sz="0" w:space="0" w:color="auto"/>
                <w:bottom w:val="none" w:sz="0" w:space="0" w:color="auto"/>
                <w:right w:val="none" w:sz="0" w:space="0" w:color="auto"/>
              </w:divBdr>
              <w:divsChild>
                <w:div w:id="1771005313">
                  <w:marLeft w:val="0"/>
                  <w:marRight w:val="0"/>
                  <w:marTop w:val="0"/>
                  <w:marBottom w:val="0"/>
                  <w:divBdr>
                    <w:top w:val="none" w:sz="0" w:space="0" w:color="auto"/>
                    <w:left w:val="none" w:sz="0" w:space="0" w:color="auto"/>
                    <w:bottom w:val="none" w:sz="0" w:space="0" w:color="auto"/>
                    <w:right w:val="none" w:sz="0" w:space="0" w:color="auto"/>
                  </w:divBdr>
                  <w:divsChild>
                    <w:div w:id="759451054">
                      <w:marLeft w:val="0"/>
                      <w:marRight w:val="0"/>
                      <w:marTop w:val="0"/>
                      <w:marBottom w:val="0"/>
                      <w:divBdr>
                        <w:top w:val="none" w:sz="0" w:space="0" w:color="auto"/>
                        <w:left w:val="none" w:sz="0" w:space="0" w:color="auto"/>
                        <w:bottom w:val="none" w:sz="0" w:space="0" w:color="auto"/>
                        <w:right w:val="none" w:sz="0" w:space="0" w:color="auto"/>
                      </w:divBdr>
                    </w:div>
                    <w:div w:id="912198364">
                      <w:marLeft w:val="0"/>
                      <w:marRight w:val="0"/>
                      <w:marTop w:val="0"/>
                      <w:marBottom w:val="0"/>
                      <w:divBdr>
                        <w:top w:val="none" w:sz="0" w:space="0" w:color="auto"/>
                        <w:left w:val="none" w:sz="0" w:space="0" w:color="auto"/>
                        <w:bottom w:val="none" w:sz="0" w:space="0" w:color="auto"/>
                        <w:right w:val="none" w:sz="0" w:space="0" w:color="auto"/>
                      </w:divBdr>
                    </w:div>
                    <w:div w:id="570045421">
                      <w:marLeft w:val="0"/>
                      <w:marRight w:val="0"/>
                      <w:marTop w:val="0"/>
                      <w:marBottom w:val="0"/>
                      <w:divBdr>
                        <w:top w:val="none" w:sz="0" w:space="0" w:color="auto"/>
                        <w:left w:val="none" w:sz="0" w:space="0" w:color="auto"/>
                        <w:bottom w:val="none" w:sz="0" w:space="0" w:color="auto"/>
                        <w:right w:val="none" w:sz="0" w:space="0" w:color="auto"/>
                      </w:divBdr>
                    </w:div>
                    <w:div w:id="775755043">
                      <w:marLeft w:val="0"/>
                      <w:marRight w:val="0"/>
                      <w:marTop w:val="0"/>
                      <w:marBottom w:val="0"/>
                      <w:divBdr>
                        <w:top w:val="none" w:sz="0" w:space="0" w:color="auto"/>
                        <w:left w:val="none" w:sz="0" w:space="0" w:color="auto"/>
                        <w:bottom w:val="none" w:sz="0" w:space="0" w:color="auto"/>
                        <w:right w:val="none" w:sz="0" w:space="0" w:color="auto"/>
                      </w:divBdr>
                    </w:div>
                    <w:div w:id="2368523">
                      <w:marLeft w:val="0"/>
                      <w:marRight w:val="0"/>
                      <w:marTop w:val="0"/>
                      <w:marBottom w:val="0"/>
                      <w:divBdr>
                        <w:top w:val="none" w:sz="0" w:space="0" w:color="auto"/>
                        <w:left w:val="none" w:sz="0" w:space="0" w:color="auto"/>
                        <w:bottom w:val="none" w:sz="0" w:space="0" w:color="auto"/>
                        <w:right w:val="none" w:sz="0" w:space="0" w:color="auto"/>
                      </w:divBdr>
                    </w:div>
                    <w:div w:id="1605381205">
                      <w:marLeft w:val="0"/>
                      <w:marRight w:val="0"/>
                      <w:marTop w:val="0"/>
                      <w:marBottom w:val="0"/>
                      <w:divBdr>
                        <w:top w:val="none" w:sz="0" w:space="0" w:color="auto"/>
                        <w:left w:val="none" w:sz="0" w:space="0" w:color="auto"/>
                        <w:bottom w:val="none" w:sz="0" w:space="0" w:color="auto"/>
                        <w:right w:val="none" w:sz="0" w:space="0" w:color="auto"/>
                      </w:divBdr>
                    </w:div>
                    <w:div w:id="1390570610">
                      <w:marLeft w:val="0"/>
                      <w:marRight w:val="0"/>
                      <w:marTop w:val="0"/>
                      <w:marBottom w:val="0"/>
                      <w:divBdr>
                        <w:top w:val="none" w:sz="0" w:space="0" w:color="auto"/>
                        <w:left w:val="none" w:sz="0" w:space="0" w:color="auto"/>
                        <w:bottom w:val="none" w:sz="0" w:space="0" w:color="auto"/>
                        <w:right w:val="none" w:sz="0" w:space="0" w:color="auto"/>
                      </w:divBdr>
                    </w:div>
                    <w:div w:id="1865900157">
                      <w:marLeft w:val="0"/>
                      <w:marRight w:val="0"/>
                      <w:marTop w:val="0"/>
                      <w:marBottom w:val="0"/>
                      <w:divBdr>
                        <w:top w:val="none" w:sz="0" w:space="0" w:color="auto"/>
                        <w:left w:val="none" w:sz="0" w:space="0" w:color="auto"/>
                        <w:bottom w:val="none" w:sz="0" w:space="0" w:color="auto"/>
                        <w:right w:val="none" w:sz="0" w:space="0" w:color="auto"/>
                      </w:divBdr>
                    </w:div>
                    <w:div w:id="1333487306">
                      <w:marLeft w:val="0"/>
                      <w:marRight w:val="0"/>
                      <w:marTop w:val="0"/>
                      <w:marBottom w:val="0"/>
                      <w:divBdr>
                        <w:top w:val="none" w:sz="0" w:space="0" w:color="auto"/>
                        <w:left w:val="none" w:sz="0" w:space="0" w:color="auto"/>
                        <w:bottom w:val="none" w:sz="0" w:space="0" w:color="auto"/>
                        <w:right w:val="none" w:sz="0" w:space="0" w:color="auto"/>
                      </w:divBdr>
                    </w:div>
                    <w:div w:id="1994793509">
                      <w:marLeft w:val="0"/>
                      <w:marRight w:val="0"/>
                      <w:marTop w:val="0"/>
                      <w:marBottom w:val="0"/>
                      <w:divBdr>
                        <w:top w:val="none" w:sz="0" w:space="0" w:color="auto"/>
                        <w:left w:val="none" w:sz="0" w:space="0" w:color="auto"/>
                        <w:bottom w:val="none" w:sz="0" w:space="0" w:color="auto"/>
                        <w:right w:val="none" w:sz="0" w:space="0" w:color="auto"/>
                      </w:divBdr>
                    </w:div>
                  </w:divsChild>
                </w:div>
                <w:div w:id="1004094709">
                  <w:marLeft w:val="0"/>
                  <w:marRight w:val="0"/>
                  <w:marTop w:val="0"/>
                  <w:marBottom w:val="0"/>
                  <w:divBdr>
                    <w:top w:val="none" w:sz="0" w:space="0" w:color="auto"/>
                    <w:left w:val="none" w:sz="0" w:space="0" w:color="auto"/>
                    <w:bottom w:val="none" w:sz="0" w:space="0" w:color="auto"/>
                    <w:right w:val="none" w:sz="0" w:space="0" w:color="auto"/>
                  </w:divBdr>
                  <w:divsChild>
                    <w:div w:id="831603258">
                      <w:marLeft w:val="0"/>
                      <w:marRight w:val="0"/>
                      <w:marTop w:val="0"/>
                      <w:marBottom w:val="0"/>
                      <w:divBdr>
                        <w:top w:val="none" w:sz="0" w:space="0" w:color="auto"/>
                        <w:left w:val="none" w:sz="0" w:space="0" w:color="auto"/>
                        <w:bottom w:val="none" w:sz="0" w:space="0" w:color="auto"/>
                        <w:right w:val="none" w:sz="0" w:space="0" w:color="auto"/>
                      </w:divBdr>
                    </w:div>
                    <w:div w:id="1194155642">
                      <w:marLeft w:val="0"/>
                      <w:marRight w:val="0"/>
                      <w:marTop w:val="0"/>
                      <w:marBottom w:val="0"/>
                      <w:divBdr>
                        <w:top w:val="none" w:sz="0" w:space="0" w:color="auto"/>
                        <w:left w:val="none" w:sz="0" w:space="0" w:color="auto"/>
                        <w:bottom w:val="none" w:sz="0" w:space="0" w:color="auto"/>
                        <w:right w:val="none" w:sz="0" w:space="0" w:color="auto"/>
                      </w:divBdr>
                    </w:div>
                    <w:div w:id="466823103">
                      <w:marLeft w:val="0"/>
                      <w:marRight w:val="0"/>
                      <w:marTop w:val="0"/>
                      <w:marBottom w:val="0"/>
                      <w:divBdr>
                        <w:top w:val="none" w:sz="0" w:space="0" w:color="auto"/>
                        <w:left w:val="none" w:sz="0" w:space="0" w:color="auto"/>
                        <w:bottom w:val="none" w:sz="0" w:space="0" w:color="auto"/>
                        <w:right w:val="none" w:sz="0" w:space="0" w:color="auto"/>
                      </w:divBdr>
                    </w:div>
                    <w:div w:id="1614479859">
                      <w:marLeft w:val="0"/>
                      <w:marRight w:val="0"/>
                      <w:marTop w:val="0"/>
                      <w:marBottom w:val="0"/>
                      <w:divBdr>
                        <w:top w:val="none" w:sz="0" w:space="0" w:color="auto"/>
                        <w:left w:val="none" w:sz="0" w:space="0" w:color="auto"/>
                        <w:bottom w:val="none" w:sz="0" w:space="0" w:color="auto"/>
                        <w:right w:val="none" w:sz="0" w:space="0" w:color="auto"/>
                      </w:divBdr>
                    </w:div>
                    <w:div w:id="1153566683">
                      <w:marLeft w:val="0"/>
                      <w:marRight w:val="0"/>
                      <w:marTop w:val="0"/>
                      <w:marBottom w:val="0"/>
                      <w:divBdr>
                        <w:top w:val="none" w:sz="0" w:space="0" w:color="auto"/>
                        <w:left w:val="none" w:sz="0" w:space="0" w:color="auto"/>
                        <w:bottom w:val="none" w:sz="0" w:space="0" w:color="auto"/>
                        <w:right w:val="none" w:sz="0" w:space="0" w:color="auto"/>
                      </w:divBdr>
                    </w:div>
                    <w:div w:id="1635334060">
                      <w:marLeft w:val="0"/>
                      <w:marRight w:val="0"/>
                      <w:marTop w:val="0"/>
                      <w:marBottom w:val="0"/>
                      <w:divBdr>
                        <w:top w:val="none" w:sz="0" w:space="0" w:color="auto"/>
                        <w:left w:val="none" w:sz="0" w:space="0" w:color="auto"/>
                        <w:bottom w:val="none" w:sz="0" w:space="0" w:color="auto"/>
                        <w:right w:val="none" w:sz="0" w:space="0" w:color="auto"/>
                      </w:divBdr>
                    </w:div>
                    <w:div w:id="1667629353">
                      <w:marLeft w:val="0"/>
                      <w:marRight w:val="0"/>
                      <w:marTop w:val="0"/>
                      <w:marBottom w:val="0"/>
                      <w:divBdr>
                        <w:top w:val="none" w:sz="0" w:space="0" w:color="auto"/>
                        <w:left w:val="none" w:sz="0" w:space="0" w:color="auto"/>
                        <w:bottom w:val="none" w:sz="0" w:space="0" w:color="auto"/>
                        <w:right w:val="none" w:sz="0" w:space="0" w:color="auto"/>
                      </w:divBdr>
                    </w:div>
                    <w:div w:id="2119520633">
                      <w:marLeft w:val="0"/>
                      <w:marRight w:val="0"/>
                      <w:marTop w:val="0"/>
                      <w:marBottom w:val="0"/>
                      <w:divBdr>
                        <w:top w:val="none" w:sz="0" w:space="0" w:color="auto"/>
                        <w:left w:val="none" w:sz="0" w:space="0" w:color="auto"/>
                        <w:bottom w:val="none" w:sz="0" w:space="0" w:color="auto"/>
                        <w:right w:val="none" w:sz="0" w:space="0" w:color="auto"/>
                      </w:divBdr>
                    </w:div>
                    <w:div w:id="1054965158">
                      <w:marLeft w:val="0"/>
                      <w:marRight w:val="0"/>
                      <w:marTop w:val="0"/>
                      <w:marBottom w:val="0"/>
                      <w:divBdr>
                        <w:top w:val="none" w:sz="0" w:space="0" w:color="auto"/>
                        <w:left w:val="none" w:sz="0" w:space="0" w:color="auto"/>
                        <w:bottom w:val="none" w:sz="0" w:space="0" w:color="auto"/>
                        <w:right w:val="none" w:sz="0" w:space="0" w:color="auto"/>
                      </w:divBdr>
                    </w:div>
                    <w:div w:id="154994570">
                      <w:marLeft w:val="0"/>
                      <w:marRight w:val="0"/>
                      <w:marTop w:val="0"/>
                      <w:marBottom w:val="0"/>
                      <w:divBdr>
                        <w:top w:val="none" w:sz="0" w:space="0" w:color="auto"/>
                        <w:left w:val="none" w:sz="0" w:space="0" w:color="auto"/>
                        <w:bottom w:val="none" w:sz="0" w:space="0" w:color="auto"/>
                        <w:right w:val="none" w:sz="0" w:space="0" w:color="auto"/>
                      </w:divBdr>
                    </w:div>
                  </w:divsChild>
                </w:div>
                <w:div w:id="1417894595">
                  <w:marLeft w:val="0"/>
                  <w:marRight w:val="0"/>
                  <w:marTop w:val="0"/>
                  <w:marBottom w:val="0"/>
                  <w:divBdr>
                    <w:top w:val="none" w:sz="0" w:space="0" w:color="auto"/>
                    <w:left w:val="none" w:sz="0" w:space="0" w:color="auto"/>
                    <w:bottom w:val="none" w:sz="0" w:space="0" w:color="auto"/>
                    <w:right w:val="none" w:sz="0" w:space="0" w:color="auto"/>
                  </w:divBdr>
                  <w:divsChild>
                    <w:div w:id="105317828">
                      <w:marLeft w:val="0"/>
                      <w:marRight w:val="0"/>
                      <w:marTop w:val="0"/>
                      <w:marBottom w:val="0"/>
                      <w:divBdr>
                        <w:top w:val="none" w:sz="0" w:space="0" w:color="auto"/>
                        <w:left w:val="none" w:sz="0" w:space="0" w:color="auto"/>
                        <w:bottom w:val="none" w:sz="0" w:space="0" w:color="auto"/>
                        <w:right w:val="none" w:sz="0" w:space="0" w:color="auto"/>
                      </w:divBdr>
                    </w:div>
                    <w:div w:id="1091896039">
                      <w:marLeft w:val="0"/>
                      <w:marRight w:val="0"/>
                      <w:marTop w:val="0"/>
                      <w:marBottom w:val="0"/>
                      <w:divBdr>
                        <w:top w:val="none" w:sz="0" w:space="0" w:color="auto"/>
                        <w:left w:val="none" w:sz="0" w:space="0" w:color="auto"/>
                        <w:bottom w:val="none" w:sz="0" w:space="0" w:color="auto"/>
                        <w:right w:val="none" w:sz="0" w:space="0" w:color="auto"/>
                      </w:divBdr>
                    </w:div>
                    <w:div w:id="1803306583">
                      <w:marLeft w:val="0"/>
                      <w:marRight w:val="0"/>
                      <w:marTop w:val="0"/>
                      <w:marBottom w:val="0"/>
                      <w:divBdr>
                        <w:top w:val="none" w:sz="0" w:space="0" w:color="auto"/>
                        <w:left w:val="none" w:sz="0" w:space="0" w:color="auto"/>
                        <w:bottom w:val="none" w:sz="0" w:space="0" w:color="auto"/>
                        <w:right w:val="none" w:sz="0" w:space="0" w:color="auto"/>
                      </w:divBdr>
                    </w:div>
                    <w:div w:id="480000538">
                      <w:marLeft w:val="0"/>
                      <w:marRight w:val="0"/>
                      <w:marTop w:val="0"/>
                      <w:marBottom w:val="0"/>
                      <w:divBdr>
                        <w:top w:val="none" w:sz="0" w:space="0" w:color="auto"/>
                        <w:left w:val="none" w:sz="0" w:space="0" w:color="auto"/>
                        <w:bottom w:val="none" w:sz="0" w:space="0" w:color="auto"/>
                        <w:right w:val="none" w:sz="0" w:space="0" w:color="auto"/>
                      </w:divBdr>
                    </w:div>
                    <w:div w:id="599802893">
                      <w:marLeft w:val="0"/>
                      <w:marRight w:val="0"/>
                      <w:marTop w:val="0"/>
                      <w:marBottom w:val="0"/>
                      <w:divBdr>
                        <w:top w:val="none" w:sz="0" w:space="0" w:color="auto"/>
                        <w:left w:val="none" w:sz="0" w:space="0" w:color="auto"/>
                        <w:bottom w:val="none" w:sz="0" w:space="0" w:color="auto"/>
                        <w:right w:val="none" w:sz="0" w:space="0" w:color="auto"/>
                      </w:divBdr>
                    </w:div>
                    <w:div w:id="1200436096">
                      <w:marLeft w:val="0"/>
                      <w:marRight w:val="0"/>
                      <w:marTop w:val="0"/>
                      <w:marBottom w:val="0"/>
                      <w:divBdr>
                        <w:top w:val="none" w:sz="0" w:space="0" w:color="auto"/>
                        <w:left w:val="none" w:sz="0" w:space="0" w:color="auto"/>
                        <w:bottom w:val="none" w:sz="0" w:space="0" w:color="auto"/>
                        <w:right w:val="none" w:sz="0" w:space="0" w:color="auto"/>
                      </w:divBdr>
                    </w:div>
                    <w:div w:id="1271620073">
                      <w:marLeft w:val="0"/>
                      <w:marRight w:val="0"/>
                      <w:marTop w:val="0"/>
                      <w:marBottom w:val="0"/>
                      <w:divBdr>
                        <w:top w:val="none" w:sz="0" w:space="0" w:color="auto"/>
                        <w:left w:val="none" w:sz="0" w:space="0" w:color="auto"/>
                        <w:bottom w:val="none" w:sz="0" w:space="0" w:color="auto"/>
                        <w:right w:val="none" w:sz="0" w:space="0" w:color="auto"/>
                      </w:divBdr>
                    </w:div>
                    <w:div w:id="1350762879">
                      <w:marLeft w:val="0"/>
                      <w:marRight w:val="0"/>
                      <w:marTop w:val="0"/>
                      <w:marBottom w:val="0"/>
                      <w:divBdr>
                        <w:top w:val="none" w:sz="0" w:space="0" w:color="auto"/>
                        <w:left w:val="none" w:sz="0" w:space="0" w:color="auto"/>
                        <w:bottom w:val="none" w:sz="0" w:space="0" w:color="auto"/>
                        <w:right w:val="none" w:sz="0" w:space="0" w:color="auto"/>
                      </w:divBdr>
                    </w:div>
                    <w:div w:id="2079400093">
                      <w:marLeft w:val="0"/>
                      <w:marRight w:val="0"/>
                      <w:marTop w:val="0"/>
                      <w:marBottom w:val="0"/>
                      <w:divBdr>
                        <w:top w:val="none" w:sz="0" w:space="0" w:color="auto"/>
                        <w:left w:val="none" w:sz="0" w:space="0" w:color="auto"/>
                        <w:bottom w:val="none" w:sz="0" w:space="0" w:color="auto"/>
                        <w:right w:val="none" w:sz="0" w:space="0" w:color="auto"/>
                      </w:divBdr>
                    </w:div>
                    <w:div w:id="757867005">
                      <w:marLeft w:val="0"/>
                      <w:marRight w:val="0"/>
                      <w:marTop w:val="0"/>
                      <w:marBottom w:val="0"/>
                      <w:divBdr>
                        <w:top w:val="none" w:sz="0" w:space="0" w:color="auto"/>
                        <w:left w:val="none" w:sz="0" w:space="0" w:color="auto"/>
                        <w:bottom w:val="none" w:sz="0" w:space="0" w:color="auto"/>
                        <w:right w:val="none" w:sz="0" w:space="0" w:color="auto"/>
                      </w:divBdr>
                    </w:div>
                    <w:div w:id="1764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8519">
      <w:bodyDiv w:val="1"/>
      <w:marLeft w:val="0"/>
      <w:marRight w:val="0"/>
      <w:marTop w:val="0"/>
      <w:marBottom w:val="0"/>
      <w:divBdr>
        <w:top w:val="none" w:sz="0" w:space="0" w:color="auto"/>
        <w:left w:val="none" w:sz="0" w:space="0" w:color="auto"/>
        <w:bottom w:val="none" w:sz="0" w:space="0" w:color="auto"/>
        <w:right w:val="none" w:sz="0" w:space="0" w:color="auto"/>
      </w:divBdr>
      <w:divsChild>
        <w:div w:id="307441160">
          <w:marLeft w:val="0"/>
          <w:marRight w:val="0"/>
          <w:marTop w:val="0"/>
          <w:marBottom w:val="0"/>
          <w:divBdr>
            <w:top w:val="none" w:sz="0" w:space="0" w:color="auto"/>
            <w:left w:val="none" w:sz="0" w:space="0" w:color="auto"/>
            <w:bottom w:val="none" w:sz="0" w:space="0" w:color="auto"/>
            <w:right w:val="none" w:sz="0" w:space="0" w:color="auto"/>
          </w:divBdr>
          <w:divsChild>
            <w:div w:id="1374577284">
              <w:marLeft w:val="0"/>
              <w:marRight w:val="0"/>
              <w:marTop w:val="0"/>
              <w:marBottom w:val="0"/>
              <w:divBdr>
                <w:top w:val="none" w:sz="0" w:space="0" w:color="auto"/>
                <w:left w:val="none" w:sz="0" w:space="0" w:color="auto"/>
                <w:bottom w:val="none" w:sz="0" w:space="0" w:color="auto"/>
                <w:right w:val="none" w:sz="0" w:space="0" w:color="auto"/>
              </w:divBdr>
              <w:divsChild>
                <w:div w:id="1128475083">
                  <w:marLeft w:val="0"/>
                  <w:marRight w:val="0"/>
                  <w:marTop w:val="0"/>
                  <w:marBottom w:val="0"/>
                  <w:divBdr>
                    <w:top w:val="none" w:sz="0" w:space="0" w:color="auto"/>
                    <w:left w:val="none" w:sz="0" w:space="0" w:color="auto"/>
                    <w:bottom w:val="none" w:sz="0" w:space="0" w:color="auto"/>
                    <w:right w:val="none" w:sz="0" w:space="0" w:color="auto"/>
                  </w:divBdr>
                  <w:divsChild>
                    <w:div w:id="1973250953">
                      <w:marLeft w:val="0"/>
                      <w:marRight w:val="0"/>
                      <w:marTop w:val="0"/>
                      <w:marBottom w:val="0"/>
                      <w:divBdr>
                        <w:top w:val="none" w:sz="0" w:space="0" w:color="auto"/>
                        <w:left w:val="none" w:sz="0" w:space="0" w:color="auto"/>
                        <w:bottom w:val="none" w:sz="0" w:space="0" w:color="auto"/>
                        <w:right w:val="none" w:sz="0" w:space="0" w:color="auto"/>
                      </w:divBdr>
                    </w:div>
                    <w:div w:id="350380640">
                      <w:marLeft w:val="0"/>
                      <w:marRight w:val="0"/>
                      <w:marTop w:val="0"/>
                      <w:marBottom w:val="0"/>
                      <w:divBdr>
                        <w:top w:val="none" w:sz="0" w:space="0" w:color="auto"/>
                        <w:left w:val="none" w:sz="0" w:space="0" w:color="auto"/>
                        <w:bottom w:val="none" w:sz="0" w:space="0" w:color="auto"/>
                        <w:right w:val="none" w:sz="0" w:space="0" w:color="auto"/>
                      </w:divBdr>
                    </w:div>
                    <w:div w:id="292902425">
                      <w:marLeft w:val="0"/>
                      <w:marRight w:val="0"/>
                      <w:marTop w:val="0"/>
                      <w:marBottom w:val="0"/>
                      <w:divBdr>
                        <w:top w:val="none" w:sz="0" w:space="0" w:color="auto"/>
                        <w:left w:val="none" w:sz="0" w:space="0" w:color="auto"/>
                        <w:bottom w:val="none" w:sz="0" w:space="0" w:color="auto"/>
                        <w:right w:val="none" w:sz="0" w:space="0" w:color="auto"/>
                      </w:divBdr>
                    </w:div>
                    <w:div w:id="718089213">
                      <w:marLeft w:val="0"/>
                      <w:marRight w:val="0"/>
                      <w:marTop w:val="0"/>
                      <w:marBottom w:val="0"/>
                      <w:divBdr>
                        <w:top w:val="none" w:sz="0" w:space="0" w:color="auto"/>
                        <w:left w:val="none" w:sz="0" w:space="0" w:color="auto"/>
                        <w:bottom w:val="none" w:sz="0" w:space="0" w:color="auto"/>
                        <w:right w:val="none" w:sz="0" w:space="0" w:color="auto"/>
                      </w:divBdr>
                    </w:div>
                    <w:div w:id="407386022">
                      <w:marLeft w:val="0"/>
                      <w:marRight w:val="0"/>
                      <w:marTop w:val="0"/>
                      <w:marBottom w:val="0"/>
                      <w:divBdr>
                        <w:top w:val="none" w:sz="0" w:space="0" w:color="auto"/>
                        <w:left w:val="none" w:sz="0" w:space="0" w:color="auto"/>
                        <w:bottom w:val="none" w:sz="0" w:space="0" w:color="auto"/>
                        <w:right w:val="none" w:sz="0" w:space="0" w:color="auto"/>
                      </w:divBdr>
                    </w:div>
                    <w:div w:id="1679430816">
                      <w:marLeft w:val="0"/>
                      <w:marRight w:val="0"/>
                      <w:marTop w:val="0"/>
                      <w:marBottom w:val="0"/>
                      <w:divBdr>
                        <w:top w:val="none" w:sz="0" w:space="0" w:color="auto"/>
                        <w:left w:val="none" w:sz="0" w:space="0" w:color="auto"/>
                        <w:bottom w:val="none" w:sz="0" w:space="0" w:color="auto"/>
                        <w:right w:val="none" w:sz="0" w:space="0" w:color="auto"/>
                      </w:divBdr>
                    </w:div>
                  </w:divsChild>
                </w:div>
                <w:div w:id="1213889476">
                  <w:marLeft w:val="0"/>
                  <w:marRight w:val="0"/>
                  <w:marTop w:val="0"/>
                  <w:marBottom w:val="0"/>
                  <w:divBdr>
                    <w:top w:val="none" w:sz="0" w:space="0" w:color="auto"/>
                    <w:left w:val="none" w:sz="0" w:space="0" w:color="auto"/>
                    <w:bottom w:val="none" w:sz="0" w:space="0" w:color="auto"/>
                    <w:right w:val="none" w:sz="0" w:space="0" w:color="auto"/>
                  </w:divBdr>
                  <w:divsChild>
                    <w:div w:id="1987935459">
                      <w:marLeft w:val="0"/>
                      <w:marRight w:val="0"/>
                      <w:marTop w:val="0"/>
                      <w:marBottom w:val="0"/>
                      <w:divBdr>
                        <w:top w:val="none" w:sz="0" w:space="0" w:color="auto"/>
                        <w:left w:val="none" w:sz="0" w:space="0" w:color="auto"/>
                        <w:bottom w:val="none" w:sz="0" w:space="0" w:color="auto"/>
                        <w:right w:val="none" w:sz="0" w:space="0" w:color="auto"/>
                      </w:divBdr>
                    </w:div>
                    <w:div w:id="1328631612">
                      <w:marLeft w:val="0"/>
                      <w:marRight w:val="0"/>
                      <w:marTop w:val="0"/>
                      <w:marBottom w:val="0"/>
                      <w:divBdr>
                        <w:top w:val="none" w:sz="0" w:space="0" w:color="auto"/>
                        <w:left w:val="none" w:sz="0" w:space="0" w:color="auto"/>
                        <w:bottom w:val="none" w:sz="0" w:space="0" w:color="auto"/>
                        <w:right w:val="none" w:sz="0" w:space="0" w:color="auto"/>
                      </w:divBdr>
                    </w:div>
                    <w:div w:id="1585262456">
                      <w:marLeft w:val="0"/>
                      <w:marRight w:val="0"/>
                      <w:marTop w:val="0"/>
                      <w:marBottom w:val="0"/>
                      <w:divBdr>
                        <w:top w:val="none" w:sz="0" w:space="0" w:color="auto"/>
                        <w:left w:val="none" w:sz="0" w:space="0" w:color="auto"/>
                        <w:bottom w:val="none" w:sz="0" w:space="0" w:color="auto"/>
                        <w:right w:val="none" w:sz="0" w:space="0" w:color="auto"/>
                      </w:divBdr>
                    </w:div>
                    <w:div w:id="855266472">
                      <w:marLeft w:val="0"/>
                      <w:marRight w:val="0"/>
                      <w:marTop w:val="0"/>
                      <w:marBottom w:val="0"/>
                      <w:divBdr>
                        <w:top w:val="none" w:sz="0" w:space="0" w:color="auto"/>
                        <w:left w:val="none" w:sz="0" w:space="0" w:color="auto"/>
                        <w:bottom w:val="none" w:sz="0" w:space="0" w:color="auto"/>
                        <w:right w:val="none" w:sz="0" w:space="0" w:color="auto"/>
                      </w:divBdr>
                    </w:div>
                    <w:div w:id="1417940741">
                      <w:marLeft w:val="0"/>
                      <w:marRight w:val="0"/>
                      <w:marTop w:val="0"/>
                      <w:marBottom w:val="0"/>
                      <w:divBdr>
                        <w:top w:val="none" w:sz="0" w:space="0" w:color="auto"/>
                        <w:left w:val="none" w:sz="0" w:space="0" w:color="auto"/>
                        <w:bottom w:val="none" w:sz="0" w:space="0" w:color="auto"/>
                        <w:right w:val="none" w:sz="0" w:space="0" w:color="auto"/>
                      </w:divBdr>
                    </w:div>
                    <w:div w:id="832526854">
                      <w:marLeft w:val="0"/>
                      <w:marRight w:val="0"/>
                      <w:marTop w:val="0"/>
                      <w:marBottom w:val="0"/>
                      <w:divBdr>
                        <w:top w:val="none" w:sz="0" w:space="0" w:color="auto"/>
                        <w:left w:val="none" w:sz="0" w:space="0" w:color="auto"/>
                        <w:bottom w:val="none" w:sz="0" w:space="0" w:color="auto"/>
                        <w:right w:val="none" w:sz="0" w:space="0" w:color="auto"/>
                      </w:divBdr>
                    </w:div>
                  </w:divsChild>
                </w:div>
                <w:div w:id="536242212">
                  <w:marLeft w:val="0"/>
                  <w:marRight w:val="0"/>
                  <w:marTop w:val="0"/>
                  <w:marBottom w:val="0"/>
                  <w:divBdr>
                    <w:top w:val="none" w:sz="0" w:space="0" w:color="auto"/>
                    <w:left w:val="none" w:sz="0" w:space="0" w:color="auto"/>
                    <w:bottom w:val="none" w:sz="0" w:space="0" w:color="auto"/>
                    <w:right w:val="none" w:sz="0" w:space="0" w:color="auto"/>
                  </w:divBdr>
                  <w:divsChild>
                    <w:div w:id="1226793601">
                      <w:marLeft w:val="0"/>
                      <w:marRight w:val="0"/>
                      <w:marTop w:val="0"/>
                      <w:marBottom w:val="0"/>
                      <w:divBdr>
                        <w:top w:val="none" w:sz="0" w:space="0" w:color="auto"/>
                        <w:left w:val="none" w:sz="0" w:space="0" w:color="auto"/>
                        <w:bottom w:val="none" w:sz="0" w:space="0" w:color="auto"/>
                        <w:right w:val="none" w:sz="0" w:space="0" w:color="auto"/>
                      </w:divBdr>
                    </w:div>
                    <w:div w:id="652372853">
                      <w:marLeft w:val="0"/>
                      <w:marRight w:val="0"/>
                      <w:marTop w:val="0"/>
                      <w:marBottom w:val="0"/>
                      <w:divBdr>
                        <w:top w:val="none" w:sz="0" w:space="0" w:color="auto"/>
                        <w:left w:val="none" w:sz="0" w:space="0" w:color="auto"/>
                        <w:bottom w:val="none" w:sz="0" w:space="0" w:color="auto"/>
                        <w:right w:val="none" w:sz="0" w:space="0" w:color="auto"/>
                      </w:divBdr>
                    </w:div>
                    <w:div w:id="443889556">
                      <w:marLeft w:val="0"/>
                      <w:marRight w:val="0"/>
                      <w:marTop w:val="0"/>
                      <w:marBottom w:val="0"/>
                      <w:divBdr>
                        <w:top w:val="none" w:sz="0" w:space="0" w:color="auto"/>
                        <w:left w:val="none" w:sz="0" w:space="0" w:color="auto"/>
                        <w:bottom w:val="none" w:sz="0" w:space="0" w:color="auto"/>
                        <w:right w:val="none" w:sz="0" w:space="0" w:color="auto"/>
                      </w:divBdr>
                    </w:div>
                    <w:div w:id="1196776915">
                      <w:marLeft w:val="0"/>
                      <w:marRight w:val="0"/>
                      <w:marTop w:val="0"/>
                      <w:marBottom w:val="0"/>
                      <w:divBdr>
                        <w:top w:val="none" w:sz="0" w:space="0" w:color="auto"/>
                        <w:left w:val="none" w:sz="0" w:space="0" w:color="auto"/>
                        <w:bottom w:val="none" w:sz="0" w:space="0" w:color="auto"/>
                        <w:right w:val="none" w:sz="0" w:space="0" w:color="auto"/>
                      </w:divBdr>
                    </w:div>
                    <w:div w:id="490874912">
                      <w:marLeft w:val="0"/>
                      <w:marRight w:val="0"/>
                      <w:marTop w:val="0"/>
                      <w:marBottom w:val="0"/>
                      <w:divBdr>
                        <w:top w:val="none" w:sz="0" w:space="0" w:color="auto"/>
                        <w:left w:val="none" w:sz="0" w:space="0" w:color="auto"/>
                        <w:bottom w:val="none" w:sz="0" w:space="0" w:color="auto"/>
                        <w:right w:val="none" w:sz="0" w:space="0" w:color="auto"/>
                      </w:divBdr>
                    </w:div>
                    <w:div w:id="1681471065">
                      <w:marLeft w:val="0"/>
                      <w:marRight w:val="0"/>
                      <w:marTop w:val="0"/>
                      <w:marBottom w:val="0"/>
                      <w:divBdr>
                        <w:top w:val="none" w:sz="0" w:space="0" w:color="auto"/>
                        <w:left w:val="none" w:sz="0" w:space="0" w:color="auto"/>
                        <w:bottom w:val="none" w:sz="0" w:space="0" w:color="auto"/>
                        <w:right w:val="none" w:sz="0" w:space="0" w:color="auto"/>
                      </w:divBdr>
                    </w:div>
                    <w:div w:id="4352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329">
      <w:bodyDiv w:val="1"/>
      <w:marLeft w:val="0"/>
      <w:marRight w:val="0"/>
      <w:marTop w:val="0"/>
      <w:marBottom w:val="0"/>
      <w:divBdr>
        <w:top w:val="none" w:sz="0" w:space="0" w:color="auto"/>
        <w:left w:val="none" w:sz="0" w:space="0" w:color="auto"/>
        <w:bottom w:val="none" w:sz="0" w:space="0" w:color="auto"/>
        <w:right w:val="none" w:sz="0" w:space="0" w:color="auto"/>
      </w:divBdr>
      <w:divsChild>
        <w:div w:id="1963271146">
          <w:marLeft w:val="0"/>
          <w:marRight w:val="0"/>
          <w:marTop w:val="0"/>
          <w:marBottom w:val="0"/>
          <w:divBdr>
            <w:top w:val="none" w:sz="0" w:space="0" w:color="auto"/>
            <w:left w:val="none" w:sz="0" w:space="0" w:color="auto"/>
            <w:bottom w:val="none" w:sz="0" w:space="0" w:color="auto"/>
            <w:right w:val="none" w:sz="0" w:space="0" w:color="auto"/>
          </w:divBdr>
        </w:div>
      </w:divsChild>
    </w:div>
    <w:div w:id="18483967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003">
          <w:marLeft w:val="0"/>
          <w:marRight w:val="0"/>
          <w:marTop w:val="0"/>
          <w:marBottom w:val="0"/>
          <w:divBdr>
            <w:top w:val="none" w:sz="0" w:space="0" w:color="auto"/>
            <w:left w:val="none" w:sz="0" w:space="0" w:color="auto"/>
            <w:bottom w:val="none" w:sz="0" w:space="0" w:color="auto"/>
            <w:right w:val="none" w:sz="0" w:space="0" w:color="auto"/>
          </w:divBdr>
        </w:div>
        <w:div w:id="1811366828">
          <w:marLeft w:val="0"/>
          <w:marRight w:val="0"/>
          <w:marTop w:val="0"/>
          <w:marBottom w:val="0"/>
          <w:divBdr>
            <w:top w:val="none" w:sz="0" w:space="0" w:color="auto"/>
            <w:left w:val="none" w:sz="0" w:space="0" w:color="auto"/>
            <w:bottom w:val="none" w:sz="0" w:space="0" w:color="auto"/>
            <w:right w:val="none" w:sz="0" w:space="0" w:color="auto"/>
          </w:divBdr>
        </w:div>
        <w:div w:id="805512206">
          <w:marLeft w:val="0"/>
          <w:marRight w:val="0"/>
          <w:marTop w:val="0"/>
          <w:marBottom w:val="0"/>
          <w:divBdr>
            <w:top w:val="none" w:sz="0" w:space="0" w:color="auto"/>
            <w:left w:val="none" w:sz="0" w:space="0" w:color="auto"/>
            <w:bottom w:val="none" w:sz="0" w:space="0" w:color="auto"/>
            <w:right w:val="none" w:sz="0" w:space="0" w:color="auto"/>
          </w:divBdr>
        </w:div>
        <w:div w:id="1228801169">
          <w:marLeft w:val="0"/>
          <w:marRight w:val="0"/>
          <w:marTop w:val="0"/>
          <w:marBottom w:val="0"/>
          <w:divBdr>
            <w:top w:val="none" w:sz="0" w:space="0" w:color="auto"/>
            <w:left w:val="none" w:sz="0" w:space="0" w:color="auto"/>
            <w:bottom w:val="none" w:sz="0" w:space="0" w:color="auto"/>
            <w:right w:val="none" w:sz="0" w:space="0" w:color="auto"/>
          </w:divBdr>
        </w:div>
        <w:div w:id="1067530295">
          <w:marLeft w:val="0"/>
          <w:marRight w:val="0"/>
          <w:marTop w:val="0"/>
          <w:marBottom w:val="0"/>
          <w:divBdr>
            <w:top w:val="none" w:sz="0" w:space="0" w:color="auto"/>
            <w:left w:val="none" w:sz="0" w:space="0" w:color="auto"/>
            <w:bottom w:val="none" w:sz="0" w:space="0" w:color="auto"/>
            <w:right w:val="none" w:sz="0" w:space="0" w:color="auto"/>
          </w:divBdr>
        </w:div>
        <w:div w:id="600987735">
          <w:marLeft w:val="0"/>
          <w:marRight w:val="0"/>
          <w:marTop w:val="0"/>
          <w:marBottom w:val="0"/>
          <w:divBdr>
            <w:top w:val="none" w:sz="0" w:space="0" w:color="auto"/>
            <w:left w:val="none" w:sz="0" w:space="0" w:color="auto"/>
            <w:bottom w:val="none" w:sz="0" w:space="0" w:color="auto"/>
            <w:right w:val="none" w:sz="0" w:space="0" w:color="auto"/>
          </w:divBdr>
        </w:div>
        <w:div w:id="834146528">
          <w:marLeft w:val="0"/>
          <w:marRight w:val="0"/>
          <w:marTop w:val="0"/>
          <w:marBottom w:val="0"/>
          <w:divBdr>
            <w:top w:val="none" w:sz="0" w:space="0" w:color="auto"/>
            <w:left w:val="none" w:sz="0" w:space="0" w:color="auto"/>
            <w:bottom w:val="none" w:sz="0" w:space="0" w:color="auto"/>
            <w:right w:val="none" w:sz="0" w:space="0" w:color="auto"/>
          </w:divBdr>
        </w:div>
        <w:div w:id="2124231530">
          <w:marLeft w:val="0"/>
          <w:marRight w:val="0"/>
          <w:marTop w:val="0"/>
          <w:marBottom w:val="0"/>
          <w:divBdr>
            <w:top w:val="none" w:sz="0" w:space="0" w:color="auto"/>
            <w:left w:val="none" w:sz="0" w:space="0" w:color="auto"/>
            <w:bottom w:val="none" w:sz="0" w:space="0" w:color="auto"/>
            <w:right w:val="none" w:sz="0" w:space="0" w:color="auto"/>
          </w:divBdr>
        </w:div>
      </w:divsChild>
    </w:div>
    <w:div w:id="1887791642">
      <w:bodyDiv w:val="1"/>
      <w:marLeft w:val="0"/>
      <w:marRight w:val="0"/>
      <w:marTop w:val="0"/>
      <w:marBottom w:val="0"/>
      <w:divBdr>
        <w:top w:val="none" w:sz="0" w:space="0" w:color="auto"/>
        <w:left w:val="none" w:sz="0" w:space="0" w:color="auto"/>
        <w:bottom w:val="none" w:sz="0" w:space="0" w:color="auto"/>
        <w:right w:val="none" w:sz="0" w:space="0" w:color="auto"/>
      </w:divBdr>
    </w:div>
    <w:div w:id="2014064565">
      <w:bodyDiv w:val="1"/>
      <w:marLeft w:val="0"/>
      <w:marRight w:val="0"/>
      <w:marTop w:val="0"/>
      <w:marBottom w:val="0"/>
      <w:divBdr>
        <w:top w:val="none" w:sz="0" w:space="0" w:color="auto"/>
        <w:left w:val="none" w:sz="0" w:space="0" w:color="auto"/>
        <w:bottom w:val="none" w:sz="0" w:space="0" w:color="auto"/>
        <w:right w:val="none" w:sz="0" w:space="0" w:color="auto"/>
      </w:divBdr>
      <w:divsChild>
        <w:div w:id="490105149">
          <w:marLeft w:val="0"/>
          <w:marRight w:val="0"/>
          <w:marTop w:val="0"/>
          <w:marBottom w:val="0"/>
          <w:divBdr>
            <w:top w:val="none" w:sz="0" w:space="0" w:color="auto"/>
            <w:left w:val="none" w:sz="0" w:space="0" w:color="auto"/>
            <w:bottom w:val="none" w:sz="0" w:space="0" w:color="auto"/>
            <w:right w:val="none" w:sz="0" w:space="0" w:color="auto"/>
          </w:divBdr>
          <w:divsChild>
            <w:div w:id="273290944">
              <w:marLeft w:val="0"/>
              <w:marRight w:val="0"/>
              <w:marTop w:val="0"/>
              <w:marBottom w:val="0"/>
              <w:divBdr>
                <w:top w:val="none" w:sz="0" w:space="0" w:color="auto"/>
                <w:left w:val="none" w:sz="0" w:space="0" w:color="auto"/>
                <w:bottom w:val="none" w:sz="0" w:space="0" w:color="auto"/>
                <w:right w:val="none" w:sz="0" w:space="0" w:color="auto"/>
              </w:divBdr>
            </w:div>
            <w:div w:id="1334797206">
              <w:marLeft w:val="0"/>
              <w:marRight w:val="0"/>
              <w:marTop w:val="0"/>
              <w:marBottom w:val="0"/>
              <w:divBdr>
                <w:top w:val="none" w:sz="0" w:space="0" w:color="auto"/>
                <w:left w:val="none" w:sz="0" w:space="0" w:color="auto"/>
                <w:bottom w:val="none" w:sz="0" w:space="0" w:color="auto"/>
                <w:right w:val="none" w:sz="0" w:space="0" w:color="auto"/>
              </w:divBdr>
            </w:div>
            <w:div w:id="598492310">
              <w:marLeft w:val="0"/>
              <w:marRight w:val="0"/>
              <w:marTop w:val="0"/>
              <w:marBottom w:val="0"/>
              <w:divBdr>
                <w:top w:val="none" w:sz="0" w:space="0" w:color="auto"/>
                <w:left w:val="none" w:sz="0" w:space="0" w:color="auto"/>
                <w:bottom w:val="none" w:sz="0" w:space="0" w:color="auto"/>
                <w:right w:val="none" w:sz="0" w:space="0" w:color="auto"/>
              </w:divBdr>
            </w:div>
            <w:div w:id="1000695810">
              <w:marLeft w:val="0"/>
              <w:marRight w:val="0"/>
              <w:marTop w:val="0"/>
              <w:marBottom w:val="0"/>
              <w:divBdr>
                <w:top w:val="none" w:sz="0" w:space="0" w:color="auto"/>
                <w:left w:val="none" w:sz="0" w:space="0" w:color="auto"/>
                <w:bottom w:val="none" w:sz="0" w:space="0" w:color="auto"/>
                <w:right w:val="none" w:sz="0" w:space="0" w:color="auto"/>
              </w:divBdr>
            </w:div>
            <w:div w:id="1096823716">
              <w:marLeft w:val="0"/>
              <w:marRight w:val="0"/>
              <w:marTop w:val="0"/>
              <w:marBottom w:val="0"/>
              <w:divBdr>
                <w:top w:val="none" w:sz="0" w:space="0" w:color="auto"/>
                <w:left w:val="none" w:sz="0" w:space="0" w:color="auto"/>
                <w:bottom w:val="none" w:sz="0" w:space="0" w:color="auto"/>
                <w:right w:val="none" w:sz="0" w:space="0" w:color="auto"/>
              </w:divBdr>
            </w:div>
            <w:div w:id="910693606">
              <w:marLeft w:val="0"/>
              <w:marRight w:val="0"/>
              <w:marTop w:val="0"/>
              <w:marBottom w:val="0"/>
              <w:divBdr>
                <w:top w:val="none" w:sz="0" w:space="0" w:color="auto"/>
                <w:left w:val="none" w:sz="0" w:space="0" w:color="auto"/>
                <w:bottom w:val="none" w:sz="0" w:space="0" w:color="auto"/>
                <w:right w:val="none" w:sz="0" w:space="0" w:color="auto"/>
              </w:divBdr>
            </w:div>
            <w:div w:id="1099518995">
              <w:marLeft w:val="0"/>
              <w:marRight w:val="0"/>
              <w:marTop w:val="0"/>
              <w:marBottom w:val="0"/>
              <w:divBdr>
                <w:top w:val="none" w:sz="0" w:space="0" w:color="auto"/>
                <w:left w:val="none" w:sz="0" w:space="0" w:color="auto"/>
                <w:bottom w:val="none" w:sz="0" w:space="0" w:color="auto"/>
                <w:right w:val="none" w:sz="0" w:space="0" w:color="auto"/>
              </w:divBdr>
            </w:div>
            <w:div w:id="87237386">
              <w:marLeft w:val="0"/>
              <w:marRight w:val="0"/>
              <w:marTop w:val="0"/>
              <w:marBottom w:val="0"/>
              <w:divBdr>
                <w:top w:val="none" w:sz="0" w:space="0" w:color="auto"/>
                <w:left w:val="none" w:sz="0" w:space="0" w:color="auto"/>
                <w:bottom w:val="none" w:sz="0" w:space="0" w:color="auto"/>
                <w:right w:val="none" w:sz="0" w:space="0" w:color="auto"/>
              </w:divBdr>
            </w:div>
            <w:div w:id="924537341">
              <w:marLeft w:val="0"/>
              <w:marRight w:val="0"/>
              <w:marTop w:val="0"/>
              <w:marBottom w:val="0"/>
              <w:divBdr>
                <w:top w:val="none" w:sz="0" w:space="0" w:color="auto"/>
                <w:left w:val="none" w:sz="0" w:space="0" w:color="auto"/>
                <w:bottom w:val="none" w:sz="0" w:space="0" w:color="auto"/>
                <w:right w:val="none" w:sz="0" w:space="0" w:color="auto"/>
              </w:divBdr>
            </w:div>
            <w:div w:id="2069302112">
              <w:marLeft w:val="0"/>
              <w:marRight w:val="0"/>
              <w:marTop w:val="0"/>
              <w:marBottom w:val="0"/>
              <w:divBdr>
                <w:top w:val="none" w:sz="0" w:space="0" w:color="auto"/>
                <w:left w:val="none" w:sz="0" w:space="0" w:color="auto"/>
                <w:bottom w:val="none" w:sz="0" w:space="0" w:color="auto"/>
                <w:right w:val="none" w:sz="0" w:space="0" w:color="auto"/>
              </w:divBdr>
            </w:div>
            <w:div w:id="2009821600">
              <w:marLeft w:val="0"/>
              <w:marRight w:val="0"/>
              <w:marTop w:val="0"/>
              <w:marBottom w:val="0"/>
              <w:divBdr>
                <w:top w:val="none" w:sz="0" w:space="0" w:color="auto"/>
                <w:left w:val="none" w:sz="0" w:space="0" w:color="auto"/>
                <w:bottom w:val="none" w:sz="0" w:space="0" w:color="auto"/>
                <w:right w:val="none" w:sz="0" w:space="0" w:color="auto"/>
              </w:divBdr>
            </w:div>
            <w:div w:id="521167421">
              <w:marLeft w:val="0"/>
              <w:marRight w:val="0"/>
              <w:marTop w:val="0"/>
              <w:marBottom w:val="0"/>
              <w:divBdr>
                <w:top w:val="none" w:sz="0" w:space="0" w:color="auto"/>
                <w:left w:val="none" w:sz="0" w:space="0" w:color="auto"/>
                <w:bottom w:val="none" w:sz="0" w:space="0" w:color="auto"/>
                <w:right w:val="none" w:sz="0" w:space="0" w:color="auto"/>
              </w:divBdr>
            </w:div>
            <w:div w:id="14096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z.praca.gov.pl/-/15252-klasyfikacja-zawodow-i-specjalnosci" TargetMode="External"/><Relationship Id="rId5" Type="http://schemas.openxmlformats.org/officeDocument/2006/relationships/settings" Target="settings.xml"/><Relationship Id="rId10" Type="http://schemas.openxmlformats.org/officeDocument/2006/relationships/hyperlink" Target="http://www.barometrzawodow.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DA6D-AEA2-4752-9DB2-42CCCAEC9927}">
  <ds:schemaRefs>
    <ds:schemaRef ds:uri="http://www.w3.org/2001/XMLSchema"/>
  </ds:schemaRefs>
</ds:datastoreItem>
</file>

<file path=customXml/itemProps2.xml><?xml version="1.0" encoding="utf-8"?>
<ds:datastoreItem xmlns:ds="http://schemas.openxmlformats.org/officeDocument/2006/customXml" ds:itemID="{17915B85-F785-48BA-B850-6013D037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3034</Words>
  <Characters>18208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dpiatek</dc:creator>
  <cp:lastModifiedBy>jnowicka</cp:lastModifiedBy>
  <cp:revision>18</cp:revision>
  <cp:lastPrinted>2022-01-31T08:29:00Z</cp:lastPrinted>
  <dcterms:created xsi:type="dcterms:W3CDTF">2021-09-08T10:03:00Z</dcterms:created>
  <dcterms:modified xsi:type="dcterms:W3CDTF">2022-02-08T08:23:00Z</dcterms:modified>
</cp:coreProperties>
</file>